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C91" w:rsidRPr="009C691A" w:rsidRDefault="000E1C91" w:rsidP="00827D72">
      <w:pPr>
        <w:jc w:val="center"/>
        <w:rPr>
          <w:rFonts w:ascii="Segoe Script" w:hAnsi="Segoe Script"/>
          <w:b/>
          <w:sz w:val="32"/>
        </w:rPr>
      </w:pPr>
      <w:r w:rsidRPr="009C691A">
        <w:rPr>
          <w:rFonts w:ascii="Segoe Script" w:hAnsi="Segoe Script"/>
          <w:b/>
          <w:sz w:val="32"/>
        </w:rPr>
        <w:t>«Καταγραφή διαλόγων και τοποθέτηση τίτλου σε εικονογραφημένες ιστορίες»</w:t>
      </w:r>
    </w:p>
    <w:tbl>
      <w:tblPr>
        <w:tblStyle w:val="TableGrid"/>
        <w:tblW w:w="16444" w:type="dxa"/>
        <w:tblInd w:w="-1168" w:type="dxa"/>
        <w:tblBorders>
          <w:top w:val="single" w:sz="12" w:space="0" w:color="262626" w:themeColor="text1" w:themeTint="D9"/>
          <w:left w:val="single" w:sz="12" w:space="0" w:color="262626" w:themeColor="text1" w:themeTint="D9"/>
          <w:bottom w:val="single" w:sz="12" w:space="0" w:color="262626" w:themeColor="text1" w:themeTint="D9"/>
          <w:right w:val="single" w:sz="12" w:space="0" w:color="262626" w:themeColor="text1" w:themeTint="D9"/>
          <w:insideH w:val="single" w:sz="6" w:space="0" w:color="262626" w:themeColor="text1" w:themeTint="D9"/>
          <w:insideV w:val="single" w:sz="6" w:space="0" w:color="262626" w:themeColor="text1" w:themeTint="D9"/>
        </w:tblBorders>
        <w:tblLayout w:type="fixed"/>
        <w:tblLook w:val="04A0"/>
      </w:tblPr>
      <w:tblGrid>
        <w:gridCol w:w="1702"/>
        <w:gridCol w:w="2818"/>
        <w:gridCol w:w="2210"/>
        <w:gridCol w:w="2313"/>
        <w:gridCol w:w="2354"/>
        <w:gridCol w:w="2212"/>
        <w:gridCol w:w="2835"/>
      </w:tblGrid>
      <w:tr w:rsidR="00261161" w:rsidRPr="00BE3580" w:rsidTr="00261161">
        <w:tc>
          <w:tcPr>
            <w:tcW w:w="1702" w:type="dxa"/>
            <w:tcBorders>
              <w:top w:val="nil"/>
              <w:left w:val="nil"/>
              <w:bottom w:val="single" w:sz="6" w:space="0" w:color="262626" w:themeColor="text1" w:themeTint="D9"/>
            </w:tcBorders>
            <w:shd w:val="clear" w:color="auto" w:fill="auto"/>
            <w:vAlign w:val="center"/>
          </w:tcPr>
          <w:p w:rsidR="007148FF" w:rsidRPr="001F3609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</w:rPr>
            </w:pPr>
          </w:p>
        </w:tc>
        <w:tc>
          <w:tcPr>
            <w:tcW w:w="2818" w:type="dxa"/>
            <w:shd w:val="clear" w:color="auto" w:fill="404040" w:themeFill="text1" w:themeFillTint="BF"/>
            <w:vAlign w:val="center"/>
          </w:tcPr>
          <w:p w:rsidR="007148FF" w:rsidRPr="00205021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</w:rPr>
            </w:pPr>
            <w:r w:rsidRPr="00205021">
              <w:rPr>
                <w:rFonts w:ascii="Segoe Print" w:hAnsi="Segoe Print"/>
                <w:b/>
                <w:color w:val="FFFFFF" w:themeColor="background1"/>
                <w:sz w:val="28"/>
              </w:rPr>
              <w:t>Φάση 1</w:t>
            </w:r>
          </w:p>
        </w:tc>
        <w:tc>
          <w:tcPr>
            <w:tcW w:w="2210" w:type="dxa"/>
            <w:shd w:val="clear" w:color="auto" w:fill="404040" w:themeFill="text1" w:themeFillTint="BF"/>
            <w:vAlign w:val="center"/>
          </w:tcPr>
          <w:p w:rsidR="007148FF" w:rsidRPr="00205021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</w:rPr>
            </w:pPr>
            <w:r w:rsidRPr="00205021">
              <w:rPr>
                <w:rFonts w:ascii="Segoe Print" w:hAnsi="Segoe Print"/>
                <w:b/>
                <w:color w:val="FFFFFF" w:themeColor="background1"/>
                <w:sz w:val="28"/>
              </w:rPr>
              <w:t>Φάση 2</w:t>
            </w:r>
          </w:p>
        </w:tc>
        <w:tc>
          <w:tcPr>
            <w:tcW w:w="2313" w:type="dxa"/>
            <w:shd w:val="clear" w:color="auto" w:fill="404040" w:themeFill="text1" w:themeFillTint="BF"/>
            <w:vAlign w:val="center"/>
          </w:tcPr>
          <w:p w:rsidR="007148FF" w:rsidRPr="00205021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</w:rPr>
            </w:pPr>
            <w:r w:rsidRPr="00205021">
              <w:rPr>
                <w:rFonts w:ascii="Segoe Print" w:hAnsi="Segoe Print"/>
                <w:b/>
                <w:color w:val="FFFFFF" w:themeColor="background1"/>
                <w:sz w:val="28"/>
              </w:rPr>
              <w:t>Φάση 3</w:t>
            </w:r>
          </w:p>
        </w:tc>
        <w:tc>
          <w:tcPr>
            <w:tcW w:w="2354" w:type="dxa"/>
            <w:shd w:val="clear" w:color="auto" w:fill="404040" w:themeFill="text1" w:themeFillTint="BF"/>
            <w:vAlign w:val="center"/>
          </w:tcPr>
          <w:p w:rsidR="007148FF" w:rsidRPr="00205021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</w:rPr>
            </w:pPr>
            <w:r w:rsidRPr="00205021">
              <w:rPr>
                <w:rFonts w:ascii="Segoe Print" w:hAnsi="Segoe Print"/>
                <w:b/>
                <w:color w:val="FFFFFF" w:themeColor="background1"/>
                <w:sz w:val="28"/>
              </w:rPr>
              <w:t>Φάση 4</w:t>
            </w:r>
          </w:p>
        </w:tc>
        <w:tc>
          <w:tcPr>
            <w:tcW w:w="2212" w:type="dxa"/>
            <w:shd w:val="clear" w:color="auto" w:fill="404040" w:themeFill="text1" w:themeFillTint="BF"/>
            <w:vAlign w:val="center"/>
          </w:tcPr>
          <w:p w:rsidR="007148FF" w:rsidRPr="00205021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</w:rPr>
            </w:pPr>
            <w:r w:rsidRPr="00205021">
              <w:rPr>
                <w:rFonts w:ascii="Segoe Print" w:hAnsi="Segoe Print"/>
                <w:b/>
                <w:color w:val="FFFFFF" w:themeColor="background1"/>
                <w:sz w:val="28"/>
              </w:rPr>
              <w:t>Φάση 5</w:t>
            </w:r>
          </w:p>
        </w:tc>
        <w:tc>
          <w:tcPr>
            <w:tcW w:w="2835" w:type="dxa"/>
            <w:shd w:val="clear" w:color="auto" w:fill="404040" w:themeFill="text1" w:themeFillTint="BF"/>
            <w:vAlign w:val="center"/>
          </w:tcPr>
          <w:p w:rsidR="007148FF" w:rsidRPr="00205021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</w:rPr>
            </w:pPr>
            <w:r w:rsidRPr="00205021">
              <w:rPr>
                <w:rFonts w:ascii="Segoe Print" w:hAnsi="Segoe Print"/>
                <w:b/>
                <w:color w:val="FFFFFF" w:themeColor="background1"/>
                <w:sz w:val="28"/>
              </w:rPr>
              <w:t>Φάση 6</w:t>
            </w:r>
          </w:p>
        </w:tc>
      </w:tr>
      <w:tr w:rsidR="00261161" w:rsidRPr="00BE3580" w:rsidTr="00261161">
        <w:tc>
          <w:tcPr>
            <w:tcW w:w="1702" w:type="dxa"/>
            <w:tcBorders>
              <w:top w:val="single" w:sz="6" w:space="0" w:color="262626" w:themeColor="text1" w:themeTint="D9"/>
            </w:tcBorders>
            <w:shd w:val="clear" w:color="auto" w:fill="404040" w:themeFill="text1" w:themeFillTint="BF"/>
            <w:vAlign w:val="center"/>
          </w:tcPr>
          <w:p w:rsidR="007148FF" w:rsidRPr="001F3609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  <w:lang w:val="en-US"/>
              </w:rPr>
            </w:pPr>
            <w:r w:rsidRPr="001F3609">
              <w:rPr>
                <w:rFonts w:ascii="Segoe Print" w:hAnsi="Segoe Print"/>
                <w:b/>
                <w:color w:val="FFFFFF" w:themeColor="background1"/>
                <w:sz w:val="28"/>
                <w:lang w:val="en-US"/>
              </w:rPr>
              <w:t>Task</w:t>
            </w:r>
          </w:p>
        </w:tc>
        <w:tc>
          <w:tcPr>
            <w:tcW w:w="2818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Το σύστημα παρέχει εικονογραφημένες ιστορίες (12-15 καρέ) διαφορετικών εκδοχών του ίδιου γνωστικού αντικειμένου</w:t>
            </w:r>
            <w:r w:rsidR="00C9573F">
              <w:rPr>
                <w:rFonts w:ascii="Segoe Print" w:hAnsi="Segoe Print"/>
                <w:sz w:val="18"/>
              </w:rPr>
              <w:t xml:space="preserve"> (πχ</w:t>
            </w:r>
            <w:r w:rsidR="001D55FB">
              <w:rPr>
                <w:rFonts w:ascii="Segoe Print" w:hAnsi="Segoe Print"/>
                <w:sz w:val="18"/>
              </w:rPr>
              <w:t>.</w:t>
            </w:r>
            <w:r w:rsidR="00C9573F">
              <w:rPr>
                <w:rFonts w:ascii="Segoe Print" w:hAnsi="Segoe Print"/>
                <w:sz w:val="18"/>
              </w:rPr>
              <w:t xml:space="preserve"> διαφορετικές χρονικές περιόδους της ιστορίας μιας χώρας ή διαφορετικά </w:t>
            </w:r>
            <w:r w:rsidR="001544BD">
              <w:rPr>
                <w:rFonts w:ascii="Segoe Print" w:hAnsi="Segoe Print"/>
                <w:sz w:val="18"/>
              </w:rPr>
              <w:t xml:space="preserve">καλλιτεχνικά </w:t>
            </w:r>
            <w:r w:rsidR="00C9573F">
              <w:rPr>
                <w:rFonts w:ascii="Segoe Print" w:hAnsi="Segoe Print"/>
                <w:sz w:val="18"/>
              </w:rPr>
              <w:t>ρεύματα</w:t>
            </w:r>
            <w:r w:rsidR="001544BD">
              <w:rPr>
                <w:rFonts w:ascii="Segoe Print" w:hAnsi="Segoe Print"/>
                <w:sz w:val="18"/>
              </w:rPr>
              <w:t xml:space="preserve"> της</w:t>
            </w:r>
            <w:r w:rsidR="00C9573F">
              <w:rPr>
                <w:rFonts w:ascii="Segoe Print" w:hAnsi="Segoe Print"/>
                <w:sz w:val="18"/>
              </w:rPr>
              <w:t xml:space="preserve"> ζωγραφικής)</w:t>
            </w:r>
          </w:p>
        </w:tc>
        <w:tc>
          <w:tcPr>
            <w:tcW w:w="2210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Το σύστημα αφήνει χρόνο στον κάθε μαθητή να πλοηγηθεί στην ιστορία που διάλεξε</w:t>
            </w:r>
          </w:p>
        </w:tc>
        <w:tc>
          <w:tcPr>
            <w:tcW w:w="2313" w:type="dxa"/>
          </w:tcPr>
          <w:p w:rsidR="007148FF" w:rsidRPr="00E02EE1" w:rsidRDefault="007148FF" w:rsidP="009A1A78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 xml:space="preserve">Το σύστημα δίνει κοινό χώρο </w:t>
            </w:r>
            <w:r w:rsidR="009A1A78">
              <w:rPr>
                <w:rFonts w:ascii="Segoe Print" w:hAnsi="Segoe Print"/>
                <w:sz w:val="18"/>
              </w:rPr>
              <w:t>σημείωσης λέξεων-κλειδιών και προσθήκης σχολίων</w:t>
            </w:r>
            <w:r w:rsidRPr="00E02EE1">
              <w:rPr>
                <w:rFonts w:ascii="Segoe Print" w:hAnsi="Segoe Print"/>
                <w:sz w:val="18"/>
              </w:rPr>
              <w:t xml:space="preserve"> στις ομάδες</w:t>
            </w:r>
            <w:r w:rsidR="00C469FC">
              <w:rPr>
                <w:rFonts w:ascii="Segoe Print" w:hAnsi="Segoe Print"/>
                <w:sz w:val="18"/>
              </w:rPr>
              <w:t>,</w:t>
            </w:r>
            <w:r w:rsidRPr="00E02EE1">
              <w:rPr>
                <w:rFonts w:ascii="Segoe Print" w:hAnsi="Segoe Print"/>
                <w:sz w:val="18"/>
              </w:rPr>
              <w:t xml:space="preserve"> με ταυτόχρονη </w:t>
            </w:r>
            <w:r w:rsidR="009A1A78">
              <w:rPr>
                <w:rFonts w:ascii="Segoe Print" w:hAnsi="Segoe Print"/>
                <w:sz w:val="18"/>
              </w:rPr>
              <w:t xml:space="preserve">δυνατότητα </w:t>
            </w:r>
            <w:r w:rsidRPr="00E02EE1">
              <w:rPr>
                <w:rFonts w:ascii="Segoe Print" w:hAnsi="Segoe Print"/>
                <w:sz w:val="18"/>
              </w:rPr>
              <w:t>πλοήγηση</w:t>
            </w:r>
            <w:r w:rsidR="009A1A78">
              <w:rPr>
                <w:rFonts w:ascii="Segoe Print" w:hAnsi="Segoe Print"/>
                <w:sz w:val="18"/>
              </w:rPr>
              <w:t>ς</w:t>
            </w:r>
            <w:r w:rsidR="00C469FC">
              <w:rPr>
                <w:rFonts w:ascii="Segoe Print" w:hAnsi="Segoe Print"/>
                <w:sz w:val="18"/>
              </w:rPr>
              <w:t xml:space="preserve"> στα καρέ της </w:t>
            </w:r>
            <w:r w:rsidRPr="00E02EE1">
              <w:rPr>
                <w:rFonts w:ascii="Segoe Print" w:hAnsi="Segoe Print"/>
                <w:sz w:val="18"/>
              </w:rPr>
              <w:t>ιστορία</w:t>
            </w:r>
            <w:r w:rsidR="00C469FC">
              <w:rPr>
                <w:rFonts w:ascii="Segoe Print" w:hAnsi="Segoe Print"/>
                <w:sz w:val="18"/>
              </w:rPr>
              <w:t>ς</w:t>
            </w:r>
            <w:r w:rsidRPr="00E02EE1">
              <w:rPr>
                <w:rFonts w:ascii="Segoe Print" w:hAnsi="Segoe Print"/>
                <w:sz w:val="18"/>
              </w:rPr>
              <w:t xml:space="preserve"> τους</w:t>
            </w:r>
          </w:p>
        </w:tc>
        <w:tc>
          <w:tcPr>
            <w:tcW w:w="2354" w:type="dxa"/>
          </w:tcPr>
          <w:p w:rsidR="007148FF" w:rsidRPr="00E02EE1" w:rsidRDefault="007148FF" w:rsidP="009C691A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 xml:space="preserve">Το σύστημα παρέχει εργαλεία </w:t>
            </w:r>
            <w:r w:rsidR="009C691A">
              <w:rPr>
                <w:rFonts w:ascii="Segoe Print" w:hAnsi="Segoe Print"/>
                <w:sz w:val="18"/>
              </w:rPr>
              <w:t xml:space="preserve">συνεργατικής </w:t>
            </w:r>
            <w:r w:rsidRPr="00E02EE1">
              <w:rPr>
                <w:rFonts w:ascii="Segoe Print" w:hAnsi="Segoe Print"/>
                <w:sz w:val="18"/>
              </w:rPr>
              <w:t xml:space="preserve">συγγραφής και επεξεργασίας κειμένου και λεζάντων </w:t>
            </w:r>
            <w:r w:rsidR="009C691A">
              <w:rPr>
                <w:rFonts w:ascii="Segoe Print" w:hAnsi="Segoe Print"/>
                <w:sz w:val="18"/>
              </w:rPr>
              <w:t>για</w:t>
            </w:r>
            <w:r w:rsidRPr="00E02EE1">
              <w:rPr>
                <w:rFonts w:ascii="Segoe Print" w:hAnsi="Segoe Print"/>
                <w:sz w:val="18"/>
              </w:rPr>
              <w:t xml:space="preserve"> κάθε καρέ της ιστορίας</w:t>
            </w:r>
          </w:p>
        </w:tc>
        <w:tc>
          <w:tcPr>
            <w:tcW w:w="2212" w:type="dxa"/>
          </w:tcPr>
          <w:p w:rsidR="007148FF" w:rsidRPr="00E02EE1" w:rsidRDefault="00AD2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Όλα τα καρέ της ιστορίας εμφανίζονται στην οθόνη, καθώς και μια φόρμα συμπλήρωσης τίτλου</w:t>
            </w:r>
          </w:p>
        </w:tc>
        <w:tc>
          <w:tcPr>
            <w:tcW w:w="2835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Το σύστημα δίνει τη δυνατότητα στην κάθε ομάδα να παρουσιάσει το σενάριό της</w:t>
            </w:r>
          </w:p>
        </w:tc>
      </w:tr>
      <w:tr w:rsidR="00261161" w:rsidRPr="00BE3580" w:rsidTr="00261161">
        <w:tc>
          <w:tcPr>
            <w:tcW w:w="1702" w:type="dxa"/>
            <w:shd w:val="clear" w:color="auto" w:fill="404040" w:themeFill="text1" w:themeFillTint="BF"/>
            <w:vAlign w:val="center"/>
          </w:tcPr>
          <w:p w:rsidR="007148FF" w:rsidRPr="001F3609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  <w:lang w:val="en-US"/>
              </w:rPr>
            </w:pPr>
            <w:r w:rsidRPr="001F3609">
              <w:rPr>
                <w:rFonts w:ascii="Segoe Print" w:hAnsi="Segoe Print"/>
                <w:b/>
                <w:color w:val="FFFFFF" w:themeColor="background1"/>
                <w:sz w:val="28"/>
                <w:lang w:val="en-US"/>
              </w:rPr>
              <w:t>Group formation</w:t>
            </w:r>
          </w:p>
        </w:tc>
        <w:tc>
          <w:tcPr>
            <w:tcW w:w="2818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Ομάδες των δύο ατόμων (κατά προτίμηση αγόρι-κορίτσι)</w:t>
            </w:r>
          </w:p>
        </w:tc>
        <w:tc>
          <w:tcPr>
            <w:tcW w:w="2210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Ατομική διαδικασία</w:t>
            </w:r>
          </w:p>
        </w:tc>
        <w:tc>
          <w:tcPr>
            <w:tcW w:w="2313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Ομάδες των 2 ατόμων</w:t>
            </w:r>
          </w:p>
        </w:tc>
        <w:tc>
          <w:tcPr>
            <w:tcW w:w="2354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Ομάδες των 2 ατόμων</w:t>
            </w:r>
          </w:p>
        </w:tc>
        <w:tc>
          <w:tcPr>
            <w:tcW w:w="2212" w:type="dxa"/>
          </w:tcPr>
          <w:p w:rsidR="001D55FB" w:rsidRDefault="00AD2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Ομάδες 2 ατόμων</w:t>
            </w:r>
          </w:p>
          <w:p w:rsidR="001D55FB" w:rsidRPr="001D55FB" w:rsidRDefault="001D55FB">
            <w:pPr>
              <w:rPr>
                <w:rFonts w:ascii="Segoe Print" w:hAnsi="Segoe Print"/>
                <w:i/>
                <w:sz w:val="18"/>
              </w:rPr>
            </w:pPr>
            <w:r w:rsidRPr="001D55FB">
              <w:rPr>
                <w:rFonts w:ascii="Segoe Print" w:hAnsi="Segoe Print"/>
                <w:i/>
                <w:sz w:val="18"/>
              </w:rPr>
              <w:t>(</w:t>
            </w:r>
            <w:r w:rsidRPr="001D55FB">
              <w:rPr>
                <w:rFonts w:ascii="Segoe Print" w:hAnsi="Segoe Print"/>
                <w:b/>
                <w:i/>
                <w:sz w:val="18"/>
              </w:rPr>
              <w:t>***</w:t>
            </w:r>
            <w:r w:rsidRPr="001D55FB">
              <w:rPr>
                <w:rFonts w:ascii="Segoe Print" w:hAnsi="Segoe Print"/>
                <w:i/>
                <w:sz w:val="18"/>
              </w:rPr>
              <w:t xml:space="preserve"> ή όλη η τάξη μαζί)</w:t>
            </w:r>
          </w:p>
        </w:tc>
        <w:tc>
          <w:tcPr>
            <w:tcW w:w="2835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Ομάδες 2 ατόμων</w:t>
            </w:r>
          </w:p>
        </w:tc>
      </w:tr>
      <w:tr w:rsidR="00261161" w:rsidRPr="00BE3580" w:rsidTr="00261161">
        <w:tc>
          <w:tcPr>
            <w:tcW w:w="1702" w:type="dxa"/>
            <w:shd w:val="clear" w:color="auto" w:fill="404040" w:themeFill="text1" w:themeFillTint="BF"/>
            <w:vAlign w:val="center"/>
          </w:tcPr>
          <w:p w:rsidR="007148FF" w:rsidRPr="001F3609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  <w:lang w:val="en-US"/>
              </w:rPr>
            </w:pPr>
            <w:r w:rsidRPr="001F3609">
              <w:rPr>
                <w:rFonts w:ascii="Segoe Print" w:hAnsi="Segoe Print"/>
                <w:b/>
                <w:color w:val="FFFFFF" w:themeColor="background1"/>
                <w:sz w:val="28"/>
                <w:lang w:val="en-US"/>
              </w:rPr>
              <w:t>Task distribution</w:t>
            </w:r>
          </w:p>
        </w:tc>
        <w:tc>
          <w:tcPr>
            <w:tcW w:w="2818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Κάθε ομάδα επιλέγει την ιστορία που νομίζει ότι της ταιριάζει καλύτερα</w:t>
            </w:r>
            <w:r w:rsidR="007C4E1F">
              <w:rPr>
                <w:rFonts w:ascii="Segoe Print" w:hAnsi="Segoe Print"/>
                <w:sz w:val="18"/>
              </w:rPr>
              <w:t>.</w:t>
            </w:r>
            <w:r w:rsidRPr="00E02EE1">
              <w:rPr>
                <w:rFonts w:ascii="Segoe Print" w:hAnsi="Segoe Print"/>
                <w:sz w:val="18"/>
              </w:rPr>
              <w:br/>
            </w:r>
            <w:r w:rsidRPr="00E02EE1">
              <w:rPr>
                <w:rFonts w:ascii="Segoe Print" w:hAnsi="Segoe Print"/>
                <w:color w:val="FF0000"/>
                <w:sz w:val="18"/>
              </w:rPr>
              <w:t>ή</w:t>
            </w:r>
          </w:p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Ο καθηγητής αναθέτει σε κάθε ομάδα μια ιστορία</w:t>
            </w:r>
            <w:r w:rsidR="007C4E1F">
              <w:rPr>
                <w:rFonts w:ascii="Segoe Print" w:hAnsi="Segoe Print"/>
                <w:sz w:val="18"/>
              </w:rPr>
              <w:t>.</w:t>
            </w:r>
          </w:p>
        </w:tc>
        <w:tc>
          <w:tcPr>
            <w:tcW w:w="2210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 xml:space="preserve">Οι μαθητές πλοηγούνται σιωπηρά στα καρέ της ιστορίας τους, με σκοπό να αποκτήσουν μια γενική εικόνα. Ο </w:t>
            </w:r>
            <w:r w:rsidRPr="00E02EE1">
              <w:rPr>
                <w:rFonts w:ascii="Segoe Print" w:hAnsi="Segoe Print"/>
                <w:sz w:val="18"/>
              </w:rPr>
              <w:lastRenderedPageBreak/>
              <w:t>καθένας σημειώνει τις λέξεις-κλειδιά που νομίζει ότι ανταποκρίνονται στις εικόνες</w:t>
            </w:r>
            <w:r w:rsidR="007C4E1F">
              <w:rPr>
                <w:rFonts w:ascii="Segoe Print" w:hAnsi="Segoe Print"/>
                <w:sz w:val="18"/>
              </w:rPr>
              <w:t>. Ταυτόχρονα, μπορεί να διατυπώσει απορίες στον καθηγητή και να πάρει την κατάλληλα ανατροφοδότηση για να συνεχίσει την ανάγνωσή του.</w:t>
            </w:r>
          </w:p>
        </w:tc>
        <w:tc>
          <w:tcPr>
            <w:tcW w:w="2313" w:type="dxa"/>
          </w:tcPr>
          <w:p w:rsidR="007148FF" w:rsidRPr="00E02EE1" w:rsidRDefault="007148FF" w:rsidP="0031265B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lastRenderedPageBreak/>
              <w:t xml:space="preserve">Οι μαθητές, από κοινού, επιλέγουν τις λέξεις-κλειδιά (από αυτές που σημείωσε ο καθένας στην προηγούμενη φάση) που πιστεύουν ότι </w:t>
            </w:r>
            <w:r w:rsidRPr="00E02EE1">
              <w:rPr>
                <w:rFonts w:ascii="Segoe Print" w:hAnsi="Segoe Print"/>
                <w:sz w:val="18"/>
              </w:rPr>
              <w:lastRenderedPageBreak/>
              <w:t>ταιριάζουν καλύτερα στις εικόνες και στους χαρακτήρες, συζητούν, επιλύουν απορίες ο ένας στον άλλον και πιθανόν να προσπαθήσουν να πείσουν το συνεργάτη τους για μια λέξη-κλειδί που πιστεύουν ότι είναι σωστή ή λάθος. Στη συνέχεια, διατυπώνουν τις κοινές απορίες τους στον καθηγητή, ο οποίος παρακολουθεί και παρέχει υποστήριξη</w:t>
            </w:r>
            <w:r w:rsidR="007C4E1F">
              <w:rPr>
                <w:rFonts w:ascii="Segoe Print" w:hAnsi="Segoe Print"/>
                <w:sz w:val="18"/>
              </w:rPr>
              <w:t>.</w:t>
            </w:r>
          </w:p>
        </w:tc>
        <w:tc>
          <w:tcPr>
            <w:tcW w:w="2354" w:type="dxa"/>
          </w:tcPr>
          <w:p w:rsidR="007148FF" w:rsidRPr="00E02EE1" w:rsidRDefault="007148FF" w:rsidP="0064162E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lastRenderedPageBreak/>
              <w:t>Οι μαθητές λένε ο ένας στον άλλον τις ιδέες τους και συγγράφουν τους διαλόγους στις εικόνες</w:t>
            </w:r>
          </w:p>
          <w:p w:rsidR="007148FF" w:rsidRPr="00E02EE1" w:rsidRDefault="007148FF" w:rsidP="0064162E">
            <w:pPr>
              <w:rPr>
                <w:rFonts w:ascii="Segoe Print" w:hAnsi="Segoe Print"/>
                <w:color w:val="FF0000"/>
                <w:sz w:val="18"/>
              </w:rPr>
            </w:pPr>
            <w:r w:rsidRPr="00E02EE1">
              <w:rPr>
                <w:rFonts w:ascii="Segoe Print" w:hAnsi="Segoe Print"/>
                <w:color w:val="FF0000"/>
                <w:sz w:val="18"/>
              </w:rPr>
              <w:t>ή</w:t>
            </w:r>
          </w:p>
          <w:p w:rsidR="007148FF" w:rsidRPr="00E02EE1" w:rsidRDefault="007148FF" w:rsidP="00894128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 xml:space="preserve">επιλέγουν από τους </w:t>
            </w:r>
            <w:r w:rsidRPr="00E02EE1">
              <w:rPr>
                <w:rFonts w:ascii="Segoe Print" w:hAnsi="Segoe Print"/>
                <w:sz w:val="18"/>
              </w:rPr>
              <w:lastRenderedPageBreak/>
              <w:t>διαφορετικούς χαρακτήρες της ιστορίας και ο καθένας προσπαθεί να «υποδυθεί» το ρόλο που του αντιστοιχεί. Έτσι, συζητούν και πιθανώς να αντιπαραθέτουν απόψεις που εκφράζουν οι χαρακτήρες της ιστορίας</w:t>
            </w:r>
            <w:r w:rsidR="007C4E1F">
              <w:rPr>
                <w:rFonts w:ascii="Segoe Print" w:hAnsi="Segoe Print"/>
                <w:sz w:val="18"/>
              </w:rPr>
              <w:t>.</w:t>
            </w:r>
          </w:p>
        </w:tc>
        <w:tc>
          <w:tcPr>
            <w:tcW w:w="2212" w:type="dxa"/>
          </w:tcPr>
          <w:p w:rsidR="00987009" w:rsidRDefault="00E02EE1" w:rsidP="0064162E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lastRenderedPageBreak/>
              <w:t>Οι μαθητές συναποφασίζουν για</w:t>
            </w:r>
            <w:r w:rsidR="009C691A">
              <w:rPr>
                <w:rFonts w:ascii="Segoe Print" w:hAnsi="Segoe Print"/>
                <w:sz w:val="18"/>
              </w:rPr>
              <w:t xml:space="preserve"> έναν σύντομο, περιληπτικό</w:t>
            </w:r>
            <w:r w:rsidRPr="00E02EE1">
              <w:rPr>
                <w:rFonts w:ascii="Segoe Print" w:hAnsi="Segoe Print"/>
                <w:sz w:val="18"/>
              </w:rPr>
              <w:t xml:space="preserve"> τίτλο και τον καταγράφουν στην αντίστοιχη φόρμα</w:t>
            </w:r>
            <w:r w:rsidR="007C4E1F">
              <w:rPr>
                <w:rFonts w:ascii="Segoe Print" w:hAnsi="Segoe Print"/>
                <w:sz w:val="18"/>
              </w:rPr>
              <w:t>.</w:t>
            </w:r>
          </w:p>
          <w:p w:rsidR="00901ABF" w:rsidRDefault="00901ABF" w:rsidP="0064162E">
            <w:pPr>
              <w:rPr>
                <w:rFonts w:ascii="Segoe Print" w:hAnsi="Segoe Print"/>
                <w:sz w:val="18"/>
              </w:rPr>
            </w:pPr>
          </w:p>
          <w:p w:rsidR="007148FF" w:rsidRPr="00901ABF" w:rsidRDefault="00987009" w:rsidP="0064162E">
            <w:pPr>
              <w:rPr>
                <w:rFonts w:ascii="Segoe Print" w:hAnsi="Segoe Print"/>
                <w:i/>
                <w:sz w:val="18"/>
              </w:rPr>
            </w:pPr>
            <w:r w:rsidRPr="00901ABF">
              <w:rPr>
                <w:rFonts w:ascii="Segoe Print" w:hAnsi="Segoe Print"/>
                <w:i/>
                <w:sz w:val="18"/>
              </w:rPr>
              <w:t>(</w:t>
            </w:r>
            <w:r w:rsidR="00E02EE1" w:rsidRPr="00901ABF">
              <w:rPr>
                <w:rFonts w:ascii="Segoe Print" w:hAnsi="Segoe Print"/>
                <w:i/>
                <w:sz w:val="18"/>
              </w:rPr>
              <w:t>***</w:t>
            </w:r>
            <w:r w:rsidRPr="00901ABF">
              <w:rPr>
                <w:rFonts w:ascii="Segoe Print" w:hAnsi="Segoe Print"/>
                <w:b/>
                <w:i/>
                <w:sz w:val="18"/>
                <w:u w:val="single"/>
              </w:rPr>
              <w:t>Σημ:</w:t>
            </w:r>
          </w:p>
          <w:p w:rsidR="00987009" w:rsidRPr="00901ABF" w:rsidRDefault="00987009" w:rsidP="0064162E">
            <w:pPr>
              <w:rPr>
                <w:rFonts w:ascii="Segoe Print" w:hAnsi="Segoe Print"/>
                <w:b/>
                <w:i/>
                <w:sz w:val="18"/>
              </w:rPr>
            </w:pPr>
            <w:r w:rsidRPr="00901ABF">
              <w:rPr>
                <w:rFonts w:ascii="Segoe Print" w:hAnsi="Segoe Print"/>
                <w:b/>
                <w:i/>
                <w:sz w:val="18"/>
              </w:rPr>
              <w:t>Μια παραλλαγή θα μπορούσε να είναι η εξής:</w:t>
            </w:r>
          </w:p>
          <w:p w:rsidR="00987009" w:rsidRPr="00E02EE1" w:rsidRDefault="00987009" w:rsidP="0064162E">
            <w:pPr>
              <w:rPr>
                <w:rFonts w:ascii="Segoe Print" w:hAnsi="Segoe Print"/>
                <w:sz w:val="18"/>
              </w:rPr>
            </w:pPr>
            <w:r w:rsidRPr="00901ABF">
              <w:rPr>
                <w:rFonts w:ascii="Segoe Print" w:hAnsi="Segoe Print"/>
                <w:i/>
                <w:sz w:val="18"/>
              </w:rPr>
              <w:t>Αντί για ομάδες 2 ατόμων, να δίνεται χρόνος σε όλη την τάξη να συζητά και να προτείνει έναν τίτλο, σύμφωνα με το σενάριο που έγραψε η ομάδα)</w:t>
            </w:r>
          </w:p>
        </w:tc>
        <w:tc>
          <w:tcPr>
            <w:tcW w:w="2835" w:type="dxa"/>
          </w:tcPr>
          <w:p w:rsidR="007148FF" w:rsidRPr="00E02EE1" w:rsidRDefault="00497ACC" w:rsidP="00497ACC">
            <w:pPr>
              <w:rPr>
                <w:rFonts w:ascii="Segoe Print" w:hAnsi="Segoe Print"/>
                <w:sz w:val="18"/>
              </w:rPr>
            </w:pPr>
            <w:r>
              <w:rPr>
                <w:rFonts w:ascii="Segoe Print" w:hAnsi="Segoe Print"/>
                <w:sz w:val="18"/>
              </w:rPr>
              <w:lastRenderedPageBreak/>
              <w:t xml:space="preserve">Οι μαθητές παρουσιάζουν την ιστορία τους καρε-καρέ στον καθηγητή και τις άλλες ομάδες (μπορεί ο καθένας να υποδυθεί ένα διαφορετικό χαρακτήρα ώστε να φανεί περισσότερο </w:t>
            </w:r>
            <w:r>
              <w:rPr>
                <w:rFonts w:ascii="Segoe Print" w:hAnsi="Segoe Print"/>
                <w:sz w:val="18"/>
              </w:rPr>
              <w:lastRenderedPageBreak/>
              <w:t>ο διάλογος). Ταυτόχρονα δίνουν εξηγήσεις, απαντούν σε ερωτήματα/απορίες του καθηγητή ή των συμμαθητών τους για τις επιλογές τους και δέχονται τα σχόλιά τους ή τις διορθώσεις τους.</w:t>
            </w:r>
          </w:p>
        </w:tc>
      </w:tr>
      <w:tr w:rsidR="00261161" w:rsidRPr="00BE3580" w:rsidTr="00261161">
        <w:tc>
          <w:tcPr>
            <w:tcW w:w="1702" w:type="dxa"/>
            <w:shd w:val="clear" w:color="auto" w:fill="404040" w:themeFill="text1" w:themeFillTint="BF"/>
            <w:vAlign w:val="center"/>
          </w:tcPr>
          <w:p w:rsidR="007148FF" w:rsidRPr="001F3609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</w:rPr>
            </w:pPr>
            <w:r w:rsidRPr="001F3609">
              <w:rPr>
                <w:rFonts w:ascii="Segoe Print" w:hAnsi="Segoe Print"/>
                <w:b/>
                <w:color w:val="FFFFFF" w:themeColor="background1"/>
                <w:sz w:val="28"/>
                <w:lang w:val="en-US"/>
              </w:rPr>
              <w:lastRenderedPageBreak/>
              <w:t>Mode</w:t>
            </w:r>
          </w:p>
        </w:tc>
        <w:tc>
          <w:tcPr>
            <w:tcW w:w="2818" w:type="dxa"/>
          </w:tcPr>
          <w:p w:rsidR="001A04FE" w:rsidRDefault="001A04FE" w:rsidP="001A04FE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>
              <w:rPr>
                <w:rFonts w:ascii="Segoe Print" w:hAnsi="Segoe Print"/>
                <w:sz w:val="18"/>
              </w:rPr>
              <w:t>Σ</w:t>
            </w:r>
            <w:r w:rsidRPr="005C2A60">
              <w:rPr>
                <w:rFonts w:ascii="Segoe Print" w:hAnsi="Segoe Print"/>
                <w:sz w:val="18"/>
              </w:rPr>
              <w:t>ύγχρονη</w:t>
            </w:r>
          </w:p>
          <w:p w:rsidR="001A04FE" w:rsidRDefault="001A04FE" w:rsidP="001A04FE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>
              <w:rPr>
                <w:rFonts w:ascii="Segoe Print" w:hAnsi="Segoe Print"/>
                <w:sz w:val="18"/>
              </w:rPr>
              <w:t>Πρόσωπο-με-πρόσωπο</w:t>
            </w:r>
          </w:p>
          <w:p w:rsidR="007148FF" w:rsidRPr="001A04FE" w:rsidRDefault="001A04FE" w:rsidP="001A04FE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 w:rsidRPr="001A04FE">
              <w:rPr>
                <w:rFonts w:ascii="Segoe Print" w:hAnsi="Segoe Print"/>
                <w:sz w:val="18"/>
              </w:rPr>
              <w:t xml:space="preserve">Βασισμένη σε </w:t>
            </w:r>
            <w:r>
              <w:rPr>
                <w:rFonts w:ascii="Segoe Print" w:hAnsi="Segoe Print"/>
                <w:sz w:val="18"/>
              </w:rPr>
              <w:t>προφορικό λόγο</w:t>
            </w:r>
          </w:p>
        </w:tc>
        <w:tc>
          <w:tcPr>
            <w:tcW w:w="2210" w:type="dxa"/>
          </w:tcPr>
          <w:p w:rsidR="007148FF" w:rsidRPr="005C2A60" w:rsidRDefault="005C2A60" w:rsidP="005C2A60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 w:rsidRPr="005C2A60">
              <w:rPr>
                <w:rFonts w:ascii="Segoe Print" w:hAnsi="Segoe Print"/>
                <w:sz w:val="18"/>
              </w:rPr>
              <w:t>Ασύγχρονη</w:t>
            </w:r>
          </w:p>
          <w:p w:rsidR="005C2A60" w:rsidRPr="005C2A60" w:rsidRDefault="005C2A60" w:rsidP="005C2A60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 w:rsidRPr="005C2A60">
              <w:rPr>
                <w:rFonts w:ascii="Segoe Print" w:hAnsi="Segoe Print"/>
                <w:sz w:val="18"/>
              </w:rPr>
              <w:t>Βασισμένη σε εικόνες &amp; κείμενο</w:t>
            </w:r>
          </w:p>
        </w:tc>
        <w:tc>
          <w:tcPr>
            <w:tcW w:w="2313" w:type="dxa"/>
          </w:tcPr>
          <w:p w:rsidR="001A04FE" w:rsidRDefault="001A04FE" w:rsidP="001A04FE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>
              <w:rPr>
                <w:rFonts w:ascii="Segoe Print" w:hAnsi="Segoe Print"/>
                <w:sz w:val="18"/>
              </w:rPr>
              <w:t>Σύγχρονη</w:t>
            </w:r>
          </w:p>
          <w:p w:rsidR="007148FF" w:rsidRPr="001A04FE" w:rsidRDefault="001A04FE" w:rsidP="001A04FE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 w:rsidRPr="001A04FE">
              <w:rPr>
                <w:rFonts w:ascii="Segoe Print" w:hAnsi="Segoe Print"/>
                <w:sz w:val="18"/>
              </w:rPr>
              <w:t xml:space="preserve">Βασισμένη σε </w:t>
            </w:r>
            <w:r>
              <w:rPr>
                <w:rFonts w:ascii="Segoe Print" w:hAnsi="Segoe Print"/>
                <w:sz w:val="18"/>
              </w:rPr>
              <w:t>ήχο (διαπραγμάτευση λέξεων-κλειδιών)</w:t>
            </w:r>
          </w:p>
        </w:tc>
        <w:tc>
          <w:tcPr>
            <w:tcW w:w="2354" w:type="dxa"/>
          </w:tcPr>
          <w:p w:rsidR="009C691A" w:rsidRDefault="009C691A" w:rsidP="009C691A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>
              <w:rPr>
                <w:rFonts w:ascii="Segoe Print" w:hAnsi="Segoe Print"/>
                <w:sz w:val="18"/>
              </w:rPr>
              <w:t>Σύγχρονη</w:t>
            </w:r>
          </w:p>
          <w:p w:rsidR="007148FF" w:rsidRPr="009C691A" w:rsidRDefault="009C691A" w:rsidP="009C691A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 w:rsidRPr="009C691A">
              <w:rPr>
                <w:rFonts w:ascii="Segoe Print" w:hAnsi="Segoe Print"/>
                <w:sz w:val="18"/>
              </w:rPr>
              <w:t>Βασισμένη σε εικόνες &amp; κείμενο</w:t>
            </w:r>
          </w:p>
        </w:tc>
        <w:tc>
          <w:tcPr>
            <w:tcW w:w="2212" w:type="dxa"/>
          </w:tcPr>
          <w:p w:rsidR="009A1A78" w:rsidRDefault="009A1A78" w:rsidP="009A1A78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>
              <w:rPr>
                <w:rFonts w:ascii="Segoe Print" w:hAnsi="Segoe Print"/>
                <w:sz w:val="18"/>
              </w:rPr>
              <w:t>Σύγχρονη</w:t>
            </w:r>
          </w:p>
          <w:p w:rsidR="007148FF" w:rsidRPr="009A1A78" w:rsidRDefault="009A1A78" w:rsidP="009A1A78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 w:rsidRPr="009A1A78">
              <w:rPr>
                <w:rFonts w:ascii="Segoe Print" w:hAnsi="Segoe Print"/>
                <w:sz w:val="18"/>
              </w:rPr>
              <w:t>Βασισμένη σε κείμενο</w:t>
            </w:r>
          </w:p>
        </w:tc>
        <w:tc>
          <w:tcPr>
            <w:tcW w:w="2835" w:type="dxa"/>
          </w:tcPr>
          <w:p w:rsidR="009C691A" w:rsidRDefault="009C691A" w:rsidP="009C691A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>
              <w:rPr>
                <w:rFonts w:ascii="Segoe Print" w:hAnsi="Segoe Print"/>
                <w:sz w:val="18"/>
              </w:rPr>
              <w:t>Σύγχρονη</w:t>
            </w:r>
          </w:p>
          <w:p w:rsidR="007148FF" w:rsidRDefault="009C691A" w:rsidP="009C691A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>
              <w:rPr>
                <w:rFonts w:ascii="Segoe Print" w:hAnsi="Segoe Print"/>
                <w:sz w:val="18"/>
              </w:rPr>
              <w:t>Τηλε-διάσκεψη</w:t>
            </w:r>
          </w:p>
          <w:p w:rsidR="009C691A" w:rsidRPr="009C691A" w:rsidRDefault="009C691A" w:rsidP="009C691A">
            <w:pPr>
              <w:pStyle w:val="ListParagraph"/>
              <w:numPr>
                <w:ilvl w:val="0"/>
                <w:numId w:val="1"/>
              </w:numPr>
              <w:ind w:left="376" w:hanging="252"/>
              <w:rPr>
                <w:rFonts w:ascii="Segoe Print" w:hAnsi="Segoe Print"/>
                <w:sz w:val="18"/>
              </w:rPr>
            </w:pPr>
            <w:r>
              <w:rPr>
                <w:rFonts w:ascii="Segoe Print" w:hAnsi="Segoe Print"/>
                <w:sz w:val="18"/>
              </w:rPr>
              <w:t>Βασισμένη σε ήχο και εικόνες</w:t>
            </w:r>
          </w:p>
        </w:tc>
      </w:tr>
      <w:tr w:rsidR="00261161" w:rsidRPr="00BE3580" w:rsidTr="00261161">
        <w:tc>
          <w:tcPr>
            <w:tcW w:w="1702" w:type="dxa"/>
            <w:shd w:val="clear" w:color="auto" w:fill="404040" w:themeFill="text1" w:themeFillTint="BF"/>
            <w:vAlign w:val="center"/>
          </w:tcPr>
          <w:p w:rsidR="007148FF" w:rsidRPr="001F3609" w:rsidRDefault="007148FF" w:rsidP="001F3609">
            <w:pPr>
              <w:jc w:val="center"/>
              <w:rPr>
                <w:rFonts w:ascii="Segoe Print" w:hAnsi="Segoe Print"/>
                <w:b/>
                <w:color w:val="FFFFFF" w:themeColor="background1"/>
                <w:sz w:val="28"/>
              </w:rPr>
            </w:pPr>
            <w:r w:rsidRPr="001F3609">
              <w:rPr>
                <w:rFonts w:ascii="Segoe Print" w:hAnsi="Segoe Print"/>
                <w:b/>
                <w:color w:val="FFFFFF" w:themeColor="background1"/>
                <w:sz w:val="28"/>
                <w:lang w:val="en-US"/>
              </w:rPr>
              <w:t>Timing</w:t>
            </w:r>
          </w:p>
        </w:tc>
        <w:tc>
          <w:tcPr>
            <w:tcW w:w="2818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5 λεπτά</w:t>
            </w:r>
          </w:p>
        </w:tc>
        <w:tc>
          <w:tcPr>
            <w:tcW w:w="2210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5 λεπτά</w:t>
            </w:r>
          </w:p>
        </w:tc>
        <w:tc>
          <w:tcPr>
            <w:tcW w:w="2313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20 λεπτά</w:t>
            </w:r>
          </w:p>
        </w:tc>
        <w:tc>
          <w:tcPr>
            <w:tcW w:w="2354" w:type="dxa"/>
          </w:tcPr>
          <w:p w:rsidR="007148FF" w:rsidRPr="00E02EE1" w:rsidRDefault="007148FF">
            <w:pPr>
              <w:rPr>
                <w:rFonts w:ascii="Segoe Print" w:hAnsi="Segoe Print"/>
                <w:sz w:val="18"/>
              </w:rPr>
            </w:pPr>
            <w:r w:rsidRPr="00E02EE1">
              <w:rPr>
                <w:rFonts w:ascii="Segoe Print" w:hAnsi="Segoe Print"/>
                <w:sz w:val="18"/>
              </w:rPr>
              <w:t>30 λεπτά</w:t>
            </w:r>
          </w:p>
        </w:tc>
        <w:tc>
          <w:tcPr>
            <w:tcW w:w="2212" w:type="dxa"/>
          </w:tcPr>
          <w:p w:rsidR="007148FF" w:rsidRPr="00E02EE1" w:rsidRDefault="007C4E1F">
            <w:pPr>
              <w:rPr>
                <w:rFonts w:ascii="Segoe Print" w:hAnsi="Segoe Print"/>
                <w:sz w:val="18"/>
              </w:rPr>
            </w:pPr>
            <w:r>
              <w:rPr>
                <w:rFonts w:ascii="Segoe Print" w:hAnsi="Segoe Print"/>
                <w:sz w:val="18"/>
              </w:rPr>
              <w:t>5 λεπτά</w:t>
            </w:r>
          </w:p>
        </w:tc>
        <w:tc>
          <w:tcPr>
            <w:tcW w:w="2835" w:type="dxa"/>
          </w:tcPr>
          <w:p w:rsidR="007148FF" w:rsidRPr="00E02EE1" w:rsidRDefault="003D4BA7">
            <w:pPr>
              <w:rPr>
                <w:rFonts w:ascii="Segoe Print" w:hAnsi="Segoe Print"/>
                <w:sz w:val="18"/>
              </w:rPr>
            </w:pPr>
            <w:r>
              <w:rPr>
                <w:rFonts w:ascii="Segoe Print" w:hAnsi="Segoe Print"/>
                <w:sz w:val="18"/>
              </w:rPr>
              <w:t>15</w:t>
            </w:r>
            <w:r w:rsidR="00AD6370">
              <w:rPr>
                <w:rFonts w:ascii="Segoe Print" w:hAnsi="Segoe Print"/>
                <w:sz w:val="18"/>
              </w:rPr>
              <w:t>-20</w:t>
            </w:r>
            <w:r>
              <w:rPr>
                <w:rFonts w:ascii="Segoe Print" w:hAnsi="Segoe Print"/>
                <w:sz w:val="18"/>
              </w:rPr>
              <w:t xml:space="preserve"> λεπτά</w:t>
            </w:r>
          </w:p>
        </w:tc>
      </w:tr>
    </w:tbl>
    <w:p w:rsidR="00B141CA" w:rsidRPr="00B141CA" w:rsidRDefault="00B141CA" w:rsidP="00B141CA">
      <w:pPr>
        <w:pStyle w:val="Heading1"/>
        <w:rPr>
          <w:rFonts w:ascii="Segoe Script" w:hAnsi="Segoe Script"/>
          <w:color w:val="auto"/>
          <w:sz w:val="32"/>
          <w:u w:val="single"/>
        </w:rPr>
      </w:pPr>
      <w:r w:rsidRPr="00B141CA">
        <w:rPr>
          <w:rFonts w:ascii="Segoe Script" w:hAnsi="Segoe Script"/>
          <w:color w:val="auto"/>
          <w:sz w:val="32"/>
          <w:u w:val="single"/>
        </w:rPr>
        <w:lastRenderedPageBreak/>
        <w:t>Γενικά στοιχεία για το σενάριο</w:t>
      </w:r>
    </w:p>
    <w:p w:rsidR="00477ADB" w:rsidRDefault="003F5832" w:rsidP="00A22340">
      <w:pPr>
        <w:ind w:firstLine="284"/>
        <w:jc w:val="both"/>
        <w:rPr>
          <w:rFonts w:ascii="Segoe Print" w:hAnsi="Segoe Print"/>
        </w:rPr>
      </w:pPr>
      <w:r>
        <w:rPr>
          <w:rFonts w:ascii="Segoe Print" w:hAnsi="Segoe Print"/>
        </w:rPr>
        <w:t xml:space="preserve">Στο παραπάνω σενάριο χρησιμοποιήθηκε το </w:t>
      </w:r>
      <w:r w:rsidRPr="001F3609">
        <w:rPr>
          <w:rFonts w:ascii="Segoe Print" w:hAnsi="Segoe Print"/>
          <w:b/>
          <w:lang w:val="en-US"/>
        </w:rPr>
        <w:t>Reciprocal</w:t>
      </w:r>
      <w:r w:rsidRPr="001F3609">
        <w:rPr>
          <w:rFonts w:ascii="Segoe Print" w:hAnsi="Segoe Print"/>
          <w:b/>
        </w:rPr>
        <w:t xml:space="preserve"> </w:t>
      </w:r>
      <w:r w:rsidRPr="001F3609">
        <w:rPr>
          <w:rFonts w:ascii="Segoe Print" w:hAnsi="Segoe Print"/>
          <w:b/>
          <w:lang w:val="en-US"/>
        </w:rPr>
        <w:t>Schema</w:t>
      </w:r>
      <w:r>
        <w:rPr>
          <w:rFonts w:ascii="Segoe Print" w:hAnsi="Segoe Print"/>
        </w:rPr>
        <w:t xml:space="preserve">, αλλά και στοιχεία του </w:t>
      </w:r>
      <w:r w:rsidRPr="001F3609">
        <w:rPr>
          <w:rFonts w:ascii="Segoe Print" w:hAnsi="Segoe Print"/>
          <w:b/>
          <w:lang w:val="en-US"/>
        </w:rPr>
        <w:t>Conflict</w:t>
      </w:r>
      <w:r w:rsidRPr="001F3609">
        <w:rPr>
          <w:rFonts w:ascii="Segoe Print" w:hAnsi="Segoe Print"/>
          <w:b/>
        </w:rPr>
        <w:t xml:space="preserve"> </w:t>
      </w:r>
      <w:r w:rsidRPr="001F3609">
        <w:rPr>
          <w:rFonts w:ascii="Segoe Print" w:hAnsi="Segoe Print"/>
          <w:b/>
          <w:lang w:val="en-US"/>
        </w:rPr>
        <w:t>Schema</w:t>
      </w:r>
      <w:r>
        <w:rPr>
          <w:rFonts w:ascii="Segoe Print" w:hAnsi="Segoe Print"/>
        </w:rPr>
        <w:t>.</w:t>
      </w:r>
    </w:p>
    <w:p w:rsidR="003F5832" w:rsidRDefault="003F5832" w:rsidP="00A22340">
      <w:pPr>
        <w:ind w:firstLine="284"/>
        <w:jc w:val="both"/>
        <w:rPr>
          <w:rFonts w:ascii="Segoe Print" w:hAnsi="Segoe Print"/>
        </w:rPr>
      </w:pPr>
      <w:r>
        <w:rPr>
          <w:rFonts w:ascii="Segoe Print" w:hAnsi="Segoe Print"/>
        </w:rPr>
        <w:t>Οι μαθητές</w:t>
      </w:r>
      <w:r w:rsidR="00B141CA">
        <w:rPr>
          <w:rFonts w:ascii="Segoe Print" w:hAnsi="Segoe Print"/>
        </w:rPr>
        <w:t>,</w:t>
      </w:r>
      <w:r>
        <w:rPr>
          <w:rFonts w:ascii="Segoe Print" w:hAnsi="Segoe Print"/>
        </w:rPr>
        <w:t xml:space="preserve"> σε ομάδες 2 ατόμων</w:t>
      </w:r>
      <w:r w:rsidR="00B141CA">
        <w:rPr>
          <w:rFonts w:ascii="Segoe Print" w:hAnsi="Segoe Print"/>
        </w:rPr>
        <w:t>,</w:t>
      </w:r>
      <w:r>
        <w:rPr>
          <w:rFonts w:ascii="Segoe Print" w:hAnsi="Segoe Print"/>
        </w:rPr>
        <w:t xml:space="preserve"> αναλαμβάνουν να συζητήσουν, να εξηγήσουν ο ένας στον άλλον, να πείσουν το συνεργάτη τους, να διαφωνήσουν και πιθανά να αντιπαραθέσουν τις απόψεις τους.</w:t>
      </w:r>
      <w:r w:rsidR="001F3609">
        <w:rPr>
          <w:rFonts w:ascii="Segoe Print" w:hAnsi="Segoe Print"/>
        </w:rPr>
        <w:t xml:space="preserve"> Αν η ιστορία που δίνεται εμπεριέχει αντιφατικούς ή αντικρουόμενους ρόλους, τότε οι μαθητές «υποχρεώνονται» να αντιπαραθέσουν απόψεις από την οπτική γωνία του ρόλου που αναλαμβάνουν να «υποδυθούν».</w:t>
      </w:r>
      <w:r w:rsidR="00B141CA">
        <w:rPr>
          <w:rFonts w:ascii="Segoe Print" w:hAnsi="Segoe Print"/>
        </w:rPr>
        <w:t xml:space="preserve"> Επίσης, οι μαθητές μπορούν να ανταλλάξουν ρόλους (μετά από υπόδειξη του καθηγητή) και να εκφραστούν για το ρόλο που προηγουμένως διατύπωσε ο συνεργάτης τους.</w:t>
      </w:r>
      <w:r w:rsidR="0070094D">
        <w:rPr>
          <w:rFonts w:ascii="Segoe Print" w:hAnsi="Segoe Print"/>
        </w:rPr>
        <w:t xml:space="preserve"> Σε όλη τη διαδικασία ο καθηγητής παίζει υποστηρικτικό, καθοδηγητικό και ρυθμιστικό ρόλο.</w:t>
      </w:r>
    </w:p>
    <w:p w:rsidR="003F5832" w:rsidRPr="003F5832" w:rsidRDefault="003F5832" w:rsidP="00A22340">
      <w:pPr>
        <w:ind w:firstLine="284"/>
        <w:jc w:val="both"/>
        <w:rPr>
          <w:rFonts w:ascii="Segoe Print" w:hAnsi="Segoe Print"/>
        </w:rPr>
      </w:pPr>
      <w:r>
        <w:rPr>
          <w:rFonts w:ascii="Segoe Print" w:hAnsi="Segoe Print"/>
        </w:rPr>
        <w:t xml:space="preserve">Με το σενάριο αυτό, αναπτύσσουν δεξιότητες της </w:t>
      </w:r>
      <w:r w:rsidRPr="00477ADB">
        <w:rPr>
          <w:rFonts w:ascii="Segoe Print" w:hAnsi="Segoe Print"/>
          <w:b/>
        </w:rPr>
        <w:t>αφήγηματικής τεχνικής</w:t>
      </w:r>
      <w:r>
        <w:rPr>
          <w:rFonts w:ascii="Segoe Print" w:hAnsi="Segoe Print"/>
        </w:rPr>
        <w:t>, καθώς δεν περιγράφουν απλώς αυτό που βλέπουν αλλά μπαίνουν στη διαδικασία να το «εξιστορήσουν» μέσα από την οπτική γωνία των χαρακτήρων της ιστορίας. Πολύ σημαντικ</w:t>
      </w:r>
      <w:r w:rsidR="00477ADB">
        <w:rPr>
          <w:rFonts w:ascii="Segoe Print" w:hAnsi="Segoe Print"/>
        </w:rPr>
        <w:t>ή</w:t>
      </w:r>
      <w:r>
        <w:rPr>
          <w:rFonts w:ascii="Segoe Print" w:hAnsi="Segoe Print"/>
        </w:rPr>
        <w:t xml:space="preserve">, επίσης, είναι η </w:t>
      </w:r>
      <w:r w:rsidR="00477ADB">
        <w:rPr>
          <w:rFonts w:ascii="Segoe Print" w:hAnsi="Segoe Print"/>
        </w:rPr>
        <w:t xml:space="preserve">ανάπτυξη της </w:t>
      </w:r>
      <w:r w:rsidR="00E573E0">
        <w:rPr>
          <w:rFonts w:ascii="Segoe Print" w:hAnsi="Segoe Print"/>
        </w:rPr>
        <w:t>αφαιρετική</w:t>
      </w:r>
      <w:r w:rsidR="00477ADB">
        <w:rPr>
          <w:rFonts w:ascii="Segoe Print" w:hAnsi="Segoe Print"/>
        </w:rPr>
        <w:t>ς</w:t>
      </w:r>
      <w:r w:rsidR="00E573E0">
        <w:rPr>
          <w:rFonts w:ascii="Segoe Print" w:hAnsi="Segoe Print"/>
        </w:rPr>
        <w:t xml:space="preserve"> </w:t>
      </w:r>
      <w:r>
        <w:rPr>
          <w:rFonts w:ascii="Segoe Print" w:hAnsi="Segoe Print"/>
        </w:rPr>
        <w:t>ικανότητα</w:t>
      </w:r>
      <w:r w:rsidR="00477ADB">
        <w:rPr>
          <w:rFonts w:ascii="Segoe Print" w:hAnsi="Segoe Print"/>
        </w:rPr>
        <w:t>ς</w:t>
      </w:r>
      <w:r>
        <w:rPr>
          <w:rFonts w:ascii="Segoe Print" w:hAnsi="Segoe Print"/>
        </w:rPr>
        <w:t xml:space="preserve"> της </w:t>
      </w:r>
      <w:r w:rsidRPr="00477ADB">
        <w:rPr>
          <w:rFonts w:ascii="Segoe Print" w:hAnsi="Segoe Print"/>
          <w:b/>
        </w:rPr>
        <w:t>περίληψης</w:t>
      </w:r>
      <w:r>
        <w:rPr>
          <w:rFonts w:ascii="Segoe Print" w:hAnsi="Segoe Print"/>
        </w:rPr>
        <w:t xml:space="preserve"> μιας ιστορίας</w:t>
      </w:r>
      <w:r w:rsidR="00477ADB">
        <w:rPr>
          <w:rFonts w:ascii="Segoe Print" w:hAnsi="Segoe Print"/>
        </w:rPr>
        <w:t>,</w:t>
      </w:r>
      <w:r>
        <w:rPr>
          <w:rFonts w:ascii="Segoe Print" w:hAnsi="Segoe Print"/>
        </w:rPr>
        <w:t xml:space="preserve"> μέσα στις λίγες λέξεις του τ</w:t>
      </w:r>
      <w:r w:rsidR="00E573E0">
        <w:rPr>
          <w:rFonts w:ascii="Segoe Print" w:hAnsi="Segoe Print"/>
        </w:rPr>
        <w:t xml:space="preserve">ίτλου. Επιπλέον, οι μαθητές </w:t>
      </w:r>
      <w:r w:rsidR="00E573E0" w:rsidRPr="00477ADB">
        <w:rPr>
          <w:rFonts w:ascii="Segoe Print" w:hAnsi="Segoe Print"/>
          <w:b/>
        </w:rPr>
        <w:t>ανακαλούν</w:t>
      </w:r>
      <w:r w:rsidR="00E573E0">
        <w:rPr>
          <w:rFonts w:ascii="Segoe Print" w:hAnsi="Segoe Print"/>
        </w:rPr>
        <w:t xml:space="preserve"> από τη μνήμη τους προϋπάρχουσες γνώσεις σχετικές με τις εικόνες που βλέπουν, και προσπαθούν να </w:t>
      </w:r>
      <w:r w:rsidR="00E573E0" w:rsidRPr="00477ADB">
        <w:rPr>
          <w:rFonts w:ascii="Segoe Print" w:hAnsi="Segoe Print"/>
          <w:b/>
        </w:rPr>
        <w:t>προβλέψουν</w:t>
      </w:r>
      <w:r w:rsidR="00E573E0">
        <w:rPr>
          <w:rFonts w:ascii="Segoe Print" w:hAnsi="Segoe Print"/>
        </w:rPr>
        <w:t xml:space="preserve"> τις παρακάτω γνώσεις που μπορεί να προκύψουν, με έναν ευχάριστο τρόπο που εμπεριέχουν οι εικονογραφημένες ιστορίες.</w:t>
      </w:r>
      <w:r w:rsidR="00B26CAB">
        <w:rPr>
          <w:rFonts w:ascii="Segoe Print" w:hAnsi="Segoe Print"/>
        </w:rPr>
        <w:t xml:space="preserve"> Ο καθηγητής στο τέλος μπορεί να συλλέξει και να βαθμολογήσει τα σενάρια και τους τίτλους της κάθε ομάδας, ή ακόμα να αναθέτει εκ περιτροπής της κάθε ιστορία σε διαφορετικές ομάδες, και στο τέλος να συναποφασίσουν στην τάξη για το καλύτερο σενάριο/τίτλο της κάθε ιστορίας.</w:t>
      </w:r>
    </w:p>
    <w:sectPr w:rsidR="003F5832" w:rsidRPr="003F5832" w:rsidSect="00F86B1E">
      <w:headerReference w:type="default" r:id="rId7"/>
      <w:foot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7BC" w:rsidRDefault="00B207BC" w:rsidP="000E1C91">
      <w:pPr>
        <w:spacing w:after="0" w:line="240" w:lineRule="auto"/>
      </w:pPr>
      <w:r>
        <w:separator/>
      </w:r>
    </w:p>
  </w:endnote>
  <w:endnote w:type="continuationSeparator" w:id="0">
    <w:p w:rsidR="00B207BC" w:rsidRDefault="00B207BC" w:rsidP="000E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egoe Script">
    <w:panose1 w:val="020B0504020000000003"/>
    <w:charset w:val="A1"/>
    <w:family w:val="swiss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18757"/>
      <w:docPartObj>
        <w:docPartGallery w:val="Page Numbers (Bottom of Page)"/>
        <w:docPartUnique/>
      </w:docPartObj>
    </w:sdtPr>
    <w:sdtContent>
      <w:p w:rsidR="008D4FA2" w:rsidRDefault="00B05AAB">
        <w:pPr>
          <w:pStyle w:val="Footer"/>
        </w:pPr>
        <w:r w:rsidRPr="00B05AAB">
          <w:rPr>
            <w:rFonts w:asciiTheme="majorHAnsi" w:hAnsiTheme="majorHAnsi"/>
            <w:noProof/>
            <w:sz w:val="28"/>
            <w:szCs w:val="28"/>
            <w:lang w:val="en-US" w:eastAsia="zh-TW"/>
          </w:rPr>
          <w:pict>
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<v:stroke joinstyle="miter"/>
              <v:formulas>
                <v:f eqn="sum 10800 0 #0"/>
                <v:f eqn="prod @0 32488 32768"/>
                <v:f eqn="prod @0 4277 32768"/>
                <v:f eqn="prod @0 30274 32768"/>
                <v:f eqn="prod @0 12540 32768"/>
                <v:f eqn="prod @0 25997 32768"/>
                <v:f eqn="prod @0 19948 32768"/>
                <v:f eqn="sum @1 10800 0"/>
                <v:f eqn="sum @2 10800 0"/>
                <v:f eqn="sum @3 10800 0"/>
                <v:f eqn="sum @4 10800 0"/>
                <v:f eqn="sum @5 10800 0"/>
                <v:f eqn="sum @6 10800 0"/>
                <v:f eqn="sum 10800 0 @1"/>
                <v:f eqn="sum 10800 0 @2"/>
                <v:f eqn="sum 10800 0 @3"/>
                <v:f eqn="sum 10800 0 @4"/>
                <v:f eqn="sum 10800 0 @5"/>
                <v:f eqn="sum 10800 0 @6"/>
                <v:f eqn="prod @0 23170 32768"/>
                <v:f eqn="sum @19 10800 0"/>
                <v:f eqn="sum 10800 0 @19"/>
              </v:formulas>
              <v:path gradientshapeok="t" o:connecttype="rect" textboxrect="@21,@21,@20,@20"/>
              <v:handles>
                <v:h position="#0,center" xrange="0,10800"/>
              </v:handles>
            </v:shapetype>
            <v:shape id="_x0000_s3073" type="#_x0000_t92" style="position:absolute;margin-left:0;margin-top:0;width:48.8pt;height:33.35pt;rotation:360;z-index:251660288;mso-position-horizontal:center;mso-position-horizontal-relative:margin;mso-position-vertical:center;mso-position-vertical-relative:bottom-margin-area" fillcolor="white [3212]" strokecolor="#a5a5a5 [2092]">
              <v:textbox style="mso-next-textbox:#_x0000_s3073">
                <w:txbxContent>
                  <w:p w:rsidR="008D4FA2" w:rsidRPr="008D4FA2" w:rsidRDefault="00B05AAB">
                    <w:pPr>
                      <w:jc w:val="center"/>
                      <w:rPr>
                        <w:rFonts w:ascii="Segoe Print" w:hAnsi="Segoe Print"/>
                        <w:sz w:val="18"/>
                      </w:rPr>
                    </w:pPr>
                    <w:r w:rsidRPr="008D4FA2">
                      <w:rPr>
                        <w:rFonts w:ascii="Segoe Print" w:hAnsi="Segoe Print"/>
                        <w:sz w:val="18"/>
                      </w:rPr>
                      <w:fldChar w:fldCharType="begin"/>
                    </w:r>
                    <w:r w:rsidR="008D4FA2" w:rsidRPr="008D4FA2">
                      <w:rPr>
                        <w:rFonts w:ascii="Segoe Print" w:hAnsi="Segoe Print"/>
                        <w:sz w:val="18"/>
                      </w:rPr>
                      <w:instrText xml:space="preserve"> PAGE    \* MERGEFORMAT </w:instrText>
                    </w:r>
                    <w:r w:rsidRPr="008D4FA2">
                      <w:rPr>
                        <w:rFonts w:ascii="Segoe Print" w:hAnsi="Segoe Print"/>
                        <w:sz w:val="18"/>
                      </w:rPr>
                      <w:fldChar w:fldCharType="separate"/>
                    </w:r>
                    <w:r w:rsidR="00A22340" w:rsidRPr="00A22340">
                      <w:rPr>
                        <w:rFonts w:ascii="Segoe Print" w:hAnsi="Segoe Print"/>
                        <w:noProof/>
                        <w:color w:val="7F7F7F" w:themeColor="background1" w:themeShade="7F"/>
                        <w:sz w:val="18"/>
                      </w:rPr>
                      <w:t>3</w:t>
                    </w:r>
                    <w:r w:rsidRPr="008D4FA2">
                      <w:rPr>
                        <w:rFonts w:ascii="Segoe Print" w:hAnsi="Segoe Print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7BC" w:rsidRDefault="00B207BC" w:rsidP="000E1C91">
      <w:pPr>
        <w:spacing w:after="0" w:line="240" w:lineRule="auto"/>
      </w:pPr>
      <w:r>
        <w:separator/>
      </w:r>
    </w:p>
  </w:footnote>
  <w:footnote w:type="continuationSeparator" w:id="0">
    <w:p w:rsidR="00B207BC" w:rsidRDefault="00B207BC" w:rsidP="000E1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ADB" w:rsidRDefault="00477ADB">
    <w:pPr>
      <w:pStyle w:val="Header"/>
      <w:rPr>
        <w:rFonts w:ascii="Segoe Print" w:hAnsi="Segoe Print"/>
        <w:sz w:val="16"/>
      </w:rPr>
    </w:pPr>
    <w:r>
      <w:rPr>
        <w:rFonts w:ascii="Segoe Print" w:hAnsi="Segoe Print"/>
        <w:sz w:val="16"/>
      </w:rPr>
      <w:t>Παπαβασιλείου Αναστασία ΑΕΜ 402</w:t>
    </w:r>
  </w:p>
  <w:p w:rsidR="008D4FA2" w:rsidRPr="008D4FA2" w:rsidRDefault="008D4FA2">
    <w:pPr>
      <w:pStyle w:val="Header"/>
      <w:rPr>
        <w:rFonts w:ascii="Segoe Print" w:hAnsi="Segoe Print"/>
        <w:sz w:val="16"/>
      </w:rPr>
    </w:pPr>
    <w:r w:rsidRPr="008D4FA2">
      <w:rPr>
        <w:rFonts w:ascii="Segoe Print" w:hAnsi="Segoe Print"/>
        <w:sz w:val="16"/>
      </w:rPr>
      <w:t>Εποικοδομικά Περιβάλλοντα Μάθησης με χρήση ΤΠΕ</w:t>
    </w:r>
  </w:p>
  <w:p w:rsidR="008D4FA2" w:rsidRPr="008D4FA2" w:rsidRDefault="008D4FA2">
    <w:pPr>
      <w:pStyle w:val="Header"/>
      <w:rPr>
        <w:rFonts w:ascii="Segoe Print" w:hAnsi="Segoe Print"/>
        <w:sz w:val="16"/>
      </w:rPr>
    </w:pPr>
    <w:r w:rsidRPr="008D4FA2">
      <w:rPr>
        <w:rFonts w:ascii="Segoe Print" w:hAnsi="Segoe Print"/>
        <w:sz w:val="16"/>
      </w:rPr>
      <w:t>Εργασία 4Β_1.2</w:t>
    </w:r>
    <w:r w:rsidR="00477ADB">
      <w:rPr>
        <w:rFonts w:ascii="Segoe Print" w:hAnsi="Segoe Print"/>
        <w:sz w:val="16"/>
      </w:rPr>
      <w:t xml:space="preserve"> – 16.05.2012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25B53"/>
    <w:multiLevelType w:val="hybridMultilevel"/>
    <w:tmpl w:val="92983D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B277A6"/>
    <w:rsid w:val="000C7E1D"/>
    <w:rsid w:val="000E1C91"/>
    <w:rsid w:val="001455D1"/>
    <w:rsid w:val="001544BD"/>
    <w:rsid w:val="001A04FE"/>
    <w:rsid w:val="001D55FB"/>
    <w:rsid w:val="001F3609"/>
    <w:rsid w:val="00205021"/>
    <w:rsid w:val="00255978"/>
    <w:rsid w:val="00256C35"/>
    <w:rsid w:val="00261161"/>
    <w:rsid w:val="0031265B"/>
    <w:rsid w:val="003C18D4"/>
    <w:rsid w:val="003D4BA7"/>
    <w:rsid w:val="003F5832"/>
    <w:rsid w:val="00456D87"/>
    <w:rsid w:val="00477ADB"/>
    <w:rsid w:val="00497ACC"/>
    <w:rsid w:val="004D705C"/>
    <w:rsid w:val="004F2390"/>
    <w:rsid w:val="005A73A5"/>
    <w:rsid w:val="005C2A60"/>
    <w:rsid w:val="005E249F"/>
    <w:rsid w:val="0064162E"/>
    <w:rsid w:val="0070094D"/>
    <w:rsid w:val="007148FF"/>
    <w:rsid w:val="007C4E1F"/>
    <w:rsid w:val="008242D0"/>
    <w:rsid w:val="00827D72"/>
    <w:rsid w:val="00881B95"/>
    <w:rsid w:val="00894128"/>
    <w:rsid w:val="008D4FA2"/>
    <w:rsid w:val="00901ABF"/>
    <w:rsid w:val="00987009"/>
    <w:rsid w:val="00997216"/>
    <w:rsid w:val="009A1A78"/>
    <w:rsid w:val="009C4694"/>
    <w:rsid w:val="009C691A"/>
    <w:rsid w:val="00A22340"/>
    <w:rsid w:val="00AD28FF"/>
    <w:rsid w:val="00AD6370"/>
    <w:rsid w:val="00B05AAB"/>
    <w:rsid w:val="00B141CA"/>
    <w:rsid w:val="00B207BC"/>
    <w:rsid w:val="00B26CAB"/>
    <w:rsid w:val="00B277A6"/>
    <w:rsid w:val="00B54CA9"/>
    <w:rsid w:val="00BA1681"/>
    <w:rsid w:val="00BE3580"/>
    <w:rsid w:val="00BE3D40"/>
    <w:rsid w:val="00BF50F9"/>
    <w:rsid w:val="00C469FC"/>
    <w:rsid w:val="00C9573F"/>
    <w:rsid w:val="00CD1483"/>
    <w:rsid w:val="00DC380E"/>
    <w:rsid w:val="00E02EE1"/>
    <w:rsid w:val="00E573E0"/>
    <w:rsid w:val="00F44220"/>
    <w:rsid w:val="00F86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05C"/>
  </w:style>
  <w:style w:type="paragraph" w:styleId="Heading1">
    <w:name w:val="heading 1"/>
    <w:basedOn w:val="Normal"/>
    <w:next w:val="Normal"/>
    <w:link w:val="Heading1Char"/>
    <w:uiPriority w:val="9"/>
    <w:qFormat/>
    <w:rsid w:val="00B141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E1C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C91"/>
  </w:style>
  <w:style w:type="paragraph" w:styleId="Footer">
    <w:name w:val="footer"/>
    <w:basedOn w:val="Normal"/>
    <w:link w:val="FooterChar"/>
    <w:uiPriority w:val="99"/>
    <w:semiHidden/>
    <w:unhideWhenUsed/>
    <w:rsid w:val="000E1C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C91"/>
  </w:style>
  <w:style w:type="character" w:customStyle="1" w:styleId="Heading1Char">
    <w:name w:val="Heading 1 Char"/>
    <w:basedOn w:val="DefaultParagraphFont"/>
    <w:link w:val="Heading1"/>
    <w:uiPriority w:val="9"/>
    <w:rsid w:val="00B141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C2A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765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Στέσια</dc:creator>
  <cp:lastModifiedBy>Στέσια</cp:lastModifiedBy>
  <cp:revision>48</cp:revision>
  <dcterms:created xsi:type="dcterms:W3CDTF">2012-05-15T14:38:00Z</dcterms:created>
  <dcterms:modified xsi:type="dcterms:W3CDTF">2012-05-16T10:51:00Z</dcterms:modified>
</cp:coreProperties>
</file>