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C7B" w:rsidRDefault="0053246A" w:rsidP="0053246A">
      <w:pPr>
        <w:pStyle w:val="Title"/>
        <w:rPr>
          <w:b/>
          <w:lang w:val="el-GR"/>
        </w:rPr>
      </w:pPr>
      <w:r w:rsidRPr="0053246A">
        <w:rPr>
          <w:b/>
          <w:bCs/>
          <w:lang w:val="el-GR"/>
        </w:rPr>
        <w:t>Εποικοδομικά Περιβάλλοντα Μάθησης με χρήση ΤΠ</w:t>
      </w:r>
      <w:r w:rsidR="002D2C7B" w:rsidRPr="00C63C26">
        <w:rPr>
          <w:b/>
          <w:lang w:val="el-GR"/>
        </w:rPr>
        <w:t>Ε</w:t>
      </w:r>
    </w:p>
    <w:p w:rsidR="00924322" w:rsidRDefault="00924322" w:rsidP="0073724D">
      <w:pPr>
        <w:pStyle w:val="Subtitle"/>
        <w:spacing w:after="100" w:afterAutospacing="1"/>
        <w:rPr>
          <w:lang w:val="el-GR"/>
        </w:rPr>
      </w:pPr>
      <w:r>
        <w:rPr>
          <w:lang w:val="el-GR"/>
        </w:rPr>
        <w:t>Δημητρησ Γκουμας, 434</w:t>
      </w:r>
    </w:p>
    <w:p w:rsidR="0073724D" w:rsidRPr="00E96321" w:rsidRDefault="0073724D" w:rsidP="0073724D">
      <w:pPr>
        <w:pStyle w:val="Subtitle"/>
        <w:spacing w:after="100" w:afterAutospacing="1"/>
        <w:rPr>
          <w:lang w:val="el-GR"/>
        </w:rPr>
      </w:pPr>
      <w:r>
        <w:rPr>
          <w:lang w:val="el-GR"/>
        </w:rPr>
        <w:t>ΧΡΥΣΑΝΘΗ ΤΣΕΛΟΥΔΗ, 476</w:t>
      </w:r>
    </w:p>
    <w:p w:rsidR="00C63C26" w:rsidRPr="00F55CEE" w:rsidRDefault="00924322" w:rsidP="00C2100F">
      <w:pPr>
        <w:pStyle w:val="Heading1"/>
        <w:rPr>
          <w:b/>
          <w:lang w:val="el-GR"/>
        </w:rPr>
      </w:pPr>
      <w:r>
        <w:rPr>
          <w:b/>
        </w:rPr>
        <w:t>Script</w:t>
      </w:r>
      <w:r w:rsidRPr="00F55CEE">
        <w:rPr>
          <w:b/>
          <w:lang w:val="el-GR"/>
        </w:rPr>
        <w:t xml:space="preserve"> </w:t>
      </w:r>
      <w:r>
        <w:rPr>
          <w:b/>
        </w:rPr>
        <w:t>Design</w:t>
      </w:r>
    </w:p>
    <w:p w:rsidR="00C2100F" w:rsidRPr="00F55CEE" w:rsidRDefault="00C2100F" w:rsidP="00C2100F">
      <w:pPr>
        <w:ind w:left="709" w:hanging="349"/>
        <w:jc w:val="both"/>
        <w:rPr>
          <w:lang w:val="el-GR"/>
        </w:rPr>
      </w:pPr>
    </w:p>
    <w:tbl>
      <w:tblPr>
        <w:tblStyle w:val="TableGrid"/>
        <w:tblW w:w="0" w:type="auto"/>
        <w:tblInd w:w="108" w:type="dxa"/>
        <w:tblLayout w:type="fixed"/>
        <w:tblLook w:val="04A0"/>
      </w:tblPr>
      <w:tblGrid>
        <w:gridCol w:w="2520"/>
        <w:gridCol w:w="6120"/>
      </w:tblGrid>
      <w:tr w:rsidR="008B628E" w:rsidTr="00AD0C4B">
        <w:trPr>
          <w:trHeight w:val="64"/>
        </w:trPr>
        <w:tc>
          <w:tcPr>
            <w:tcW w:w="8640" w:type="dxa"/>
            <w:gridSpan w:val="2"/>
            <w:vAlign w:val="center"/>
          </w:tcPr>
          <w:p w:rsidR="008B628E" w:rsidRPr="008B628E" w:rsidRDefault="008B628E" w:rsidP="007B6ACB">
            <w:pPr>
              <w:spacing w:after="0"/>
              <w:rPr>
                <w:rFonts w:asciiTheme="minorHAnsi" w:hAnsiTheme="minorHAnsi" w:cstheme="minorHAnsi"/>
                <w:sz w:val="28"/>
                <w:szCs w:val="28"/>
              </w:rPr>
            </w:pPr>
            <w:r w:rsidRPr="008B628E">
              <w:rPr>
                <w:b/>
                <w:sz w:val="28"/>
                <w:szCs w:val="28"/>
                <w:lang w:val="el-GR"/>
              </w:rPr>
              <w:t>Χαρακτηριστικά (Features)</w:t>
            </w:r>
          </w:p>
        </w:tc>
      </w:tr>
      <w:tr w:rsidR="00924322" w:rsidTr="00E44DFB">
        <w:trPr>
          <w:trHeight w:val="20"/>
        </w:trPr>
        <w:tc>
          <w:tcPr>
            <w:tcW w:w="2520" w:type="dxa"/>
            <w:vAlign w:val="center"/>
          </w:tcPr>
          <w:p w:rsidR="00924322" w:rsidRPr="008B628E" w:rsidRDefault="00924322" w:rsidP="007B6ACB">
            <w:pPr>
              <w:spacing w:after="0"/>
              <w:rPr>
                <w:b/>
                <w:lang w:val="el-GR"/>
              </w:rPr>
            </w:pPr>
            <w:r w:rsidRPr="008B628E">
              <w:rPr>
                <w:b/>
                <w:lang w:val="el-GR"/>
              </w:rPr>
              <w:t>Όνομα Σεναρίου</w:t>
            </w:r>
            <w:r w:rsidR="008B628E" w:rsidRPr="008B628E">
              <w:rPr>
                <w:b/>
                <w:lang w:val="el-GR"/>
              </w:rPr>
              <w:t xml:space="preserve"> (Script Name)</w:t>
            </w:r>
          </w:p>
        </w:tc>
        <w:tc>
          <w:tcPr>
            <w:tcW w:w="6120" w:type="dxa"/>
            <w:vAlign w:val="center"/>
          </w:tcPr>
          <w:p w:rsidR="00924322" w:rsidRPr="00E44DFB" w:rsidRDefault="00E44DFB" w:rsidP="007B6ACB">
            <w:pPr>
              <w:spacing w:after="0"/>
              <w:jc w:val="both"/>
              <w:rPr>
                <w:rFonts w:asciiTheme="minorHAnsi" w:hAnsiTheme="minorHAnsi" w:cstheme="minorHAnsi"/>
                <w:lang w:val="el-GR"/>
              </w:rPr>
            </w:pPr>
            <w:r>
              <w:rPr>
                <w:rFonts w:asciiTheme="minorHAnsi" w:hAnsiTheme="minorHAnsi" w:cstheme="minorHAnsi"/>
                <w:lang w:val="el-GR"/>
              </w:rPr>
              <w:t>Διαγνωστική Ροή</w:t>
            </w:r>
          </w:p>
        </w:tc>
      </w:tr>
      <w:tr w:rsidR="00924322" w:rsidTr="00E44DFB">
        <w:trPr>
          <w:trHeight w:val="20"/>
        </w:trPr>
        <w:tc>
          <w:tcPr>
            <w:tcW w:w="2520" w:type="dxa"/>
            <w:vAlign w:val="center"/>
          </w:tcPr>
          <w:p w:rsidR="00924322" w:rsidRPr="008B628E" w:rsidRDefault="00924322" w:rsidP="007B6ACB">
            <w:pPr>
              <w:spacing w:after="0"/>
              <w:rPr>
                <w:b/>
                <w:lang w:val="el-GR"/>
              </w:rPr>
            </w:pPr>
            <w:r w:rsidRPr="008B628E">
              <w:rPr>
                <w:b/>
                <w:lang w:val="el-GR"/>
              </w:rPr>
              <w:t>Συγγραφείς</w:t>
            </w:r>
            <w:r w:rsidR="008B628E" w:rsidRPr="008B628E">
              <w:rPr>
                <w:b/>
                <w:lang w:val="el-GR"/>
              </w:rPr>
              <w:t xml:space="preserve"> (</w:t>
            </w:r>
            <w:r w:rsidR="008B628E" w:rsidRPr="008B628E">
              <w:rPr>
                <w:rFonts w:cs="Verdana"/>
                <w:b/>
                <w:bCs/>
                <w:lang w:bidi="ar-SA"/>
              </w:rPr>
              <w:t>Authors</w:t>
            </w:r>
            <w:r w:rsidR="008B628E" w:rsidRPr="008B628E">
              <w:rPr>
                <w:rFonts w:cs="Verdana"/>
                <w:b/>
                <w:bCs/>
                <w:lang w:val="el-GR" w:bidi="ar-SA"/>
              </w:rPr>
              <w:t>)</w:t>
            </w:r>
          </w:p>
        </w:tc>
        <w:tc>
          <w:tcPr>
            <w:tcW w:w="6120" w:type="dxa"/>
            <w:vAlign w:val="center"/>
          </w:tcPr>
          <w:p w:rsidR="00924322" w:rsidRPr="00E44DFB" w:rsidRDefault="00E44DFB" w:rsidP="007B6ACB">
            <w:pPr>
              <w:spacing w:after="0"/>
              <w:jc w:val="both"/>
              <w:rPr>
                <w:rFonts w:asciiTheme="minorHAnsi" w:hAnsiTheme="minorHAnsi" w:cstheme="minorHAnsi"/>
                <w:lang w:val="el-GR"/>
              </w:rPr>
            </w:pPr>
            <w:r>
              <w:rPr>
                <w:rFonts w:asciiTheme="minorHAnsi" w:hAnsiTheme="minorHAnsi" w:cstheme="minorHAnsi"/>
                <w:lang w:val="el-GR"/>
              </w:rPr>
              <w:t>Γκούμας, Τσελούδη</w:t>
            </w:r>
          </w:p>
        </w:tc>
      </w:tr>
      <w:tr w:rsidR="00924322" w:rsidTr="00E44DFB">
        <w:trPr>
          <w:trHeight w:val="20"/>
        </w:trPr>
        <w:tc>
          <w:tcPr>
            <w:tcW w:w="2520" w:type="dxa"/>
            <w:vAlign w:val="center"/>
          </w:tcPr>
          <w:p w:rsidR="00924322" w:rsidRPr="008B628E" w:rsidRDefault="00924322" w:rsidP="007B6ACB">
            <w:pPr>
              <w:spacing w:after="0"/>
              <w:rPr>
                <w:b/>
                <w:lang w:val="el-GR"/>
              </w:rPr>
            </w:pPr>
            <w:r w:rsidRPr="008B628E">
              <w:rPr>
                <w:b/>
                <w:lang w:val="el-GR"/>
              </w:rPr>
              <w:t>Αναφορ</w:t>
            </w:r>
            <w:r w:rsidR="008B628E" w:rsidRPr="008B628E">
              <w:rPr>
                <w:b/>
                <w:lang w:val="el-GR"/>
              </w:rPr>
              <w:t>ά (Reference)</w:t>
            </w:r>
          </w:p>
        </w:tc>
        <w:tc>
          <w:tcPr>
            <w:tcW w:w="6120" w:type="dxa"/>
            <w:vAlign w:val="center"/>
          </w:tcPr>
          <w:p w:rsidR="00924322" w:rsidRPr="008B628E" w:rsidRDefault="00924322" w:rsidP="007B6ACB">
            <w:pPr>
              <w:spacing w:after="0"/>
              <w:jc w:val="both"/>
              <w:rPr>
                <w:rFonts w:asciiTheme="minorHAnsi" w:hAnsiTheme="minorHAnsi" w:cstheme="minorHAnsi"/>
              </w:rPr>
            </w:pPr>
          </w:p>
        </w:tc>
      </w:tr>
      <w:tr w:rsidR="00924322" w:rsidRPr="00F45017" w:rsidTr="00E44DFB">
        <w:trPr>
          <w:trHeight w:val="20"/>
        </w:trPr>
        <w:tc>
          <w:tcPr>
            <w:tcW w:w="2520" w:type="dxa"/>
            <w:vAlign w:val="center"/>
          </w:tcPr>
          <w:p w:rsidR="00924322" w:rsidRPr="008B628E" w:rsidRDefault="00924322" w:rsidP="007B6ACB">
            <w:pPr>
              <w:spacing w:after="0"/>
              <w:rPr>
                <w:b/>
                <w:lang w:val="el-GR"/>
              </w:rPr>
            </w:pPr>
            <w:r w:rsidRPr="008B628E">
              <w:rPr>
                <w:b/>
                <w:lang w:val="el-GR"/>
              </w:rPr>
              <w:t>Στόχοι</w:t>
            </w:r>
            <w:r w:rsidR="008B628E" w:rsidRPr="008B628E">
              <w:rPr>
                <w:b/>
                <w:lang w:val="el-GR"/>
              </w:rPr>
              <w:t xml:space="preserve"> (Objectives)</w:t>
            </w:r>
          </w:p>
        </w:tc>
        <w:tc>
          <w:tcPr>
            <w:tcW w:w="6120" w:type="dxa"/>
            <w:vAlign w:val="center"/>
          </w:tcPr>
          <w:p w:rsidR="00924322" w:rsidRPr="009E7E21" w:rsidRDefault="00BD09B6" w:rsidP="007B6ACB">
            <w:pPr>
              <w:pStyle w:val="ListParagraph"/>
              <w:numPr>
                <w:ilvl w:val="0"/>
                <w:numId w:val="23"/>
              </w:numPr>
              <w:spacing w:after="0"/>
              <w:ind w:left="252" w:hanging="252"/>
              <w:jc w:val="both"/>
              <w:rPr>
                <w:rFonts w:asciiTheme="minorHAnsi" w:hAnsiTheme="minorHAnsi" w:cstheme="minorHAnsi"/>
                <w:lang w:val="el-GR"/>
              </w:rPr>
            </w:pPr>
            <w:r w:rsidRPr="009E7E21">
              <w:rPr>
                <w:rFonts w:asciiTheme="minorHAnsi" w:hAnsiTheme="minorHAnsi" w:cstheme="minorHAnsi"/>
                <w:lang w:val="el-GR"/>
              </w:rPr>
              <w:t>Εξοικείωση με τη διάγνωση προβλημάτων και την πολυπλοκότητά της.</w:t>
            </w:r>
          </w:p>
          <w:p w:rsidR="00BD09B6" w:rsidRPr="009E7E21" w:rsidRDefault="00BD09B6" w:rsidP="007B6ACB">
            <w:pPr>
              <w:pStyle w:val="ListParagraph"/>
              <w:numPr>
                <w:ilvl w:val="0"/>
                <w:numId w:val="23"/>
              </w:numPr>
              <w:spacing w:after="0"/>
              <w:ind w:left="252" w:hanging="252"/>
              <w:jc w:val="both"/>
              <w:rPr>
                <w:rFonts w:asciiTheme="minorHAnsi" w:hAnsiTheme="minorHAnsi" w:cstheme="minorHAnsi"/>
                <w:lang w:val="el-GR"/>
              </w:rPr>
            </w:pPr>
            <w:r w:rsidRPr="009E7E21">
              <w:rPr>
                <w:rFonts w:asciiTheme="minorHAnsi" w:hAnsiTheme="minorHAnsi" w:cstheme="minorHAnsi"/>
                <w:lang w:val="el-GR"/>
              </w:rPr>
              <w:t>Ανάπτυξη στρατηγικών για την αποτελεσματικότερη διάγνωση.</w:t>
            </w:r>
          </w:p>
          <w:p w:rsidR="00BD09B6" w:rsidRPr="009E7E21" w:rsidRDefault="00BD09B6" w:rsidP="007B6ACB">
            <w:pPr>
              <w:pStyle w:val="ListParagraph"/>
              <w:numPr>
                <w:ilvl w:val="0"/>
                <w:numId w:val="23"/>
              </w:numPr>
              <w:spacing w:after="0"/>
              <w:ind w:left="252" w:hanging="252"/>
              <w:jc w:val="both"/>
              <w:rPr>
                <w:rFonts w:asciiTheme="minorHAnsi" w:hAnsiTheme="minorHAnsi" w:cstheme="minorHAnsi"/>
                <w:lang w:val="el-GR"/>
              </w:rPr>
            </w:pPr>
            <w:r w:rsidRPr="009E7E21">
              <w:rPr>
                <w:rFonts w:asciiTheme="minorHAnsi" w:hAnsiTheme="minorHAnsi" w:cstheme="minorHAnsi"/>
                <w:lang w:val="el-GR"/>
              </w:rPr>
              <w:t>Εξοικείωση με το ρόλο του επιλυτή προβλημάτων.</w:t>
            </w:r>
          </w:p>
        </w:tc>
      </w:tr>
      <w:tr w:rsidR="00924322" w:rsidRPr="00F45017" w:rsidTr="00E44DFB">
        <w:trPr>
          <w:trHeight w:val="20"/>
        </w:trPr>
        <w:tc>
          <w:tcPr>
            <w:tcW w:w="2520" w:type="dxa"/>
            <w:vAlign w:val="center"/>
          </w:tcPr>
          <w:p w:rsidR="00E44DFB" w:rsidRDefault="00924322" w:rsidP="007B6ACB">
            <w:pPr>
              <w:spacing w:after="0"/>
              <w:rPr>
                <w:b/>
                <w:lang w:val="el-GR"/>
              </w:rPr>
            </w:pPr>
            <w:r w:rsidRPr="008B628E">
              <w:rPr>
                <w:b/>
                <w:lang w:val="el-GR"/>
              </w:rPr>
              <w:t>Ομάδα στόχος</w:t>
            </w:r>
          </w:p>
          <w:p w:rsidR="00924322" w:rsidRPr="008B628E" w:rsidRDefault="008B628E" w:rsidP="007B6ACB">
            <w:pPr>
              <w:spacing w:after="0"/>
              <w:rPr>
                <w:b/>
                <w:lang w:val="el-GR"/>
              </w:rPr>
            </w:pPr>
            <w:r w:rsidRPr="008B628E">
              <w:rPr>
                <w:b/>
                <w:lang w:val="el-GR"/>
              </w:rPr>
              <w:t>(Target Audience)</w:t>
            </w:r>
          </w:p>
        </w:tc>
        <w:tc>
          <w:tcPr>
            <w:tcW w:w="6120" w:type="dxa"/>
            <w:vAlign w:val="center"/>
          </w:tcPr>
          <w:p w:rsidR="00924322" w:rsidRPr="00E44DFB" w:rsidRDefault="00E3421A" w:rsidP="007B6ACB">
            <w:pPr>
              <w:spacing w:after="0"/>
              <w:jc w:val="both"/>
              <w:rPr>
                <w:rFonts w:asciiTheme="minorHAnsi" w:hAnsiTheme="minorHAnsi" w:cstheme="minorHAnsi"/>
                <w:lang w:val="el-GR"/>
              </w:rPr>
            </w:pPr>
            <w:r>
              <w:rPr>
                <w:rFonts w:asciiTheme="minorHAnsi" w:hAnsiTheme="minorHAnsi" w:cstheme="minorHAnsi"/>
                <w:lang w:val="el-GR"/>
              </w:rPr>
              <w:t>Οποιασδήποτε ηλικίας άνω των 11 χρονών</w:t>
            </w:r>
          </w:p>
        </w:tc>
      </w:tr>
      <w:tr w:rsidR="00924322" w:rsidRPr="00F45017" w:rsidTr="00E44DFB">
        <w:trPr>
          <w:trHeight w:val="20"/>
        </w:trPr>
        <w:tc>
          <w:tcPr>
            <w:tcW w:w="2520" w:type="dxa"/>
            <w:vAlign w:val="center"/>
          </w:tcPr>
          <w:p w:rsidR="00E44DFB" w:rsidRPr="00F55CEE" w:rsidRDefault="00924322" w:rsidP="007B6ACB">
            <w:pPr>
              <w:spacing w:after="0"/>
              <w:rPr>
                <w:b/>
                <w:lang w:val="el-GR"/>
              </w:rPr>
            </w:pPr>
            <w:r w:rsidRPr="008B628E">
              <w:rPr>
                <w:b/>
                <w:lang w:val="el-GR"/>
              </w:rPr>
              <w:t>Αναμενόμενο</w:t>
            </w:r>
            <w:r w:rsidRPr="00F55CEE">
              <w:rPr>
                <w:b/>
                <w:lang w:val="el-GR"/>
              </w:rPr>
              <w:t xml:space="preserve"> </w:t>
            </w:r>
            <w:r w:rsidRPr="008B628E">
              <w:rPr>
                <w:b/>
                <w:lang w:val="el-GR"/>
              </w:rPr>
              <w:t>εύρος</w:t>
            </w:r>
            <w:r w:rsidRPr="00F55CEE">
              <w:rPr>
                <w:b/>
                <w:lang w:val="el-GR"/>
              </w:rPr>
              <w:t xml:space="preserve"> </w:t>
            </w:r>
            <w:r w:rsidRPr="008B628E">
              <w:rPr>
                <w:b/>
                <w:lang w:val="el-GR"/>
              </w:rPr>
              <w:t>εφαρμογής</w:t>
            </w:r>
          </w:p>
          <w:p w:rsidR="008B628E" w:rsidRPr="00F55CEE" w:rsidRDefault="008B628E" w:rsidP="007B6ACB">
            <w:pPr>
              <w:spacing w:after="0"/>
              <w:rPr>
                <w:b/>
                <w:lang w:val="el-GR"/>
              </w:rPr>
            </w:pPr>
            <w:r w:rsidRPr="00F55CEE">
              <w:rPr>
                <w:b/>
                <w:lang w:val="el-GR"/>
              </w:rPr>
              <w:t>(</w:t>
            </w:r>
            <w:r w:rsidRPr="00E44DFB">
              <w:rPr>
                <w:b/>
              </w:rPr>
              <w:t>Expected</w:t>
            </w:r>
            <w:r w:rsidRPr="00F55CEE">
              <w:rPr>
                <w:b/>
                <w:lang w:val="el-GR"/>
              </w:rPr>
              <w:t xml:space="preserve"> </w:t>
            </w:r>
            <w:r w:rsidRPr="00E44DFB">
              <w:rPr>
                <w:b/>
              </w:rPr>
              <w:t>range</w:t>
            </w:r>
            <w:r w:rsidRPr="00F55CEE">
              <w:rPr>
                <w:b/>
                <w:lang w:val="el-GR"/>
              </w:rPr>
              <w:t xml:space="preserve"> </w:t>
            </w:r>
            <w:r w:rsidRPr="00E44DFB">
              <w:rPr>
                <w:b/>
              </w:rPr>
              <w:t>of</w:t>
            </w:r>
          </w:p>
          <w:p w:rsidR="00924322" w:rsidRPr="00E44DFB" w:rsidRDefault="008B628E" w:rsidP="007B6ACB">
            <w:pPr>
              <w:spacing w:after="0"/>
              <w:rPr>
                <w:b/>
              </w:rPr>
            </w:pPr>
            <w:r w:rsidRPr="00E44DFB">
              <w:rPr>
                <w:b/>
              </w:rPr>
              <w:t>Application)</w:t>
            </w:r>
          </w:p>
        </w:tc>
        <w:tc>
          <w:tcPr>
            <w:tcW w:w="6120" w:type="dxa"/>
            <w:vAlign w:val="center"/>
          </w:tcPr>
          <w:p w:rsidR="00924322" w:rsidRPr="00E44DFB" w:rsidRDefault="00E3421A" w:rsidP="007B6ACB">
            <w:pPr>
              <w:spacing w:after="0"/>
              <w:jc w:val="both"/>
              <w:rPr>
                <w:rFonts w:asciiTheme="minorHAnsi" w:hAnsiTheme="minorHAnsi" w:cstheme="minorHAnsi"/>
                <w:lang w:val="el-GR"/>
              </w:rPr>
            </w:pPr>
            <w:r>
              <w:rPr>
                <w:rFonts w:asciiTheme="minorHAnsi" w:hAnsiTheme="minorHAnsi" w:cstheme="minorHAnsi"/>
                <w:lang w:val="el-GR"/>
              </w:rPr>
              <w:t>Μπορεί να εφαρμοσθεί σε οποιοδήποτε αντικείμενο σχετίζεται με διάγνωση προβλήματος (π.χ. Ιατρική, Βιολογία, Πληροφορική).</w:t>
            </w:r>
          </w:p>
        </w:tc>
      </w:tr>
      <w:tr w:rsidR="00924322" w:rsidRPr="00F45017" w:rsidTr="00E44DFB">
        <w:trPr>
          <w:trHeight w:val="20"/>
        </w:trPr>
        <w:tc>
          <w:tcPr>
            <w:tcW w:w="2520" w:type="dxa"/>
            <w:vAlign w:val="center"/>
          </w:tcPr>
          <w:p w:rsidR="00924322" w:rsidRPr="008B628E" w:rsidRDefault="00924322" w:rsidP="007B6ACB">
            <w:pPr>
              <w:spacing w:after="0"/>
              <w:rPr>
                <w:b/>
                <w:lang w:val="el-GR"/>
              </w:rPr>
            </w:pPr>
            <w:r w:rsidRPr="008B628E">
              <w:rPr>
                <w:b/>
                <w:lang w:val="el-GR"/>
              </w:rPr>
              <w:t>Συνκείμενο</w:t>
            </w:r>
            <w:r w:rsidR="008B628E" w:rsidRPr="008B628E">
              <w:rPr>
                <w:b/>
                <w:lang w:val="el-GR"/>
              </w:rPr>
              <w:t xml:space="preserve"> (</w:t>
            </w:r>
            <w:r w:rsidR="008B628E" w:rsidRPr="008B628E">
              <w:rPr>
                <w:rFonts w:cs="Verdana"/>
                <w:b/>
                <w:bCs/>
                <w:lang w:bidi="ar-SA"/>
              </w:rPr>
              <w:t>Context</w:t>
            </w:r>
            <w:r w:rsidR="008B628E" w:rsidRPr="008B628E">
              <w:rPr>
                <w:rFonts w:cs="Verdana"/>
                <w:b/>
                <w:bCs/>
                <w:lang w:val="el-GR" w:bidi="ar-SA"/>
              </w:rPr>
              <w:t>)</w:t>
            </w:r>
          </w:p>
        </w:tc>
        <w:tc>
          <w:tcPr>
            <w:tcW w:w="6120" w:type="dxa"/>
            <w:vAlign w:val="center"/>
          </w:tcPr>
          <w:p w:rsidR="00924322" w:rsidRPr="00E3421A" w:rsidRDefault="00E3421A" w:rsidP="007B6ACB">
            <w:pPr>
              <w:spacing w:after="0"/>
              <w:jc w:val="both"/>
              <w:rPr>
                <w:rFonts w:asciiTheme="minorHAnsi" w:hAnsiTheme="minorHAnsi" w:cstheme="minorHAnsi"/>
                <w:lang w:val="el-GR"/>
              </w:rPr>
            </w:pPr>
            <w:r>
              <w:rPr>
                <w:rFonts w:asciiTheme="minorHAnsi" w:hAnsiTheme="minorHAnsi" w:cstheme="minorHAnsi"/>
                <w:lang w:val="el-GR"/>
              </w:rPr>
              <w:t xml:space="preserve">Εντός τάξης ή από απόσταση </w:t>
            </w:r>
          </w:p>
        </w:tc>
      </w:tr>
      <w:tr w:rsidR="00924322" w:rsidRPr="00F45017" w:rsidTr="00E44DFB">
        <w:trPr>
          <w:trHeight w:val="20"/>
        </w:trPr>
        <w:tc>
          <w:tcPr>
            <w:tcW w:w="2520" w:type="dxa"/>
            <w:vAlign w:val="center"/>
          </w:tcPr>
          <w:p w:rsidR="008B628E" w:rsidRPr="008B628E" w:rsidRDefault="00924322" w:rsidP="007B6ACB">
            <w:pPr>
              <w:spacing w:after="0"/>
              <w:rPr>
                <w:b/>
              </w:rPr>
            </w:pPr>
            <w:r w:rsidRPr="008B628E">
              <w:rPr>
                <w:b/>
                <w:lang w:val="el-GR"/>
              </w:rPr>
              <w:t>Τόπος</w:t>
            </w:r>
            <w:r w:rsidRPr="008B628E">
              <w:rPr>
                <w:b/>
              </w:rPr>
              <w:t xml:space="preserve"> </w:t>
            </w:r>
            <w:r w:rsidRPr="008B628E">
              <w:rPr>
                <w:b/>
                <w:lang w:val="el-GR"/>
              </w:rPr>
              <w:t>Αναπαράστασης</w:t>
            </w:r>
            <w:r w:rsidR="008B628E" w:rsidRPr="008B628E">
              <w:rPr>
                <w:b/>
              </w:rPr>
              <w:t xml:space="preserve"> (Locus of</w:t>
            </w:r>
          </w:p>
          <w:p w:rsidR="00924322" w:rsidRPr="008B628E" w:rsidRDefault="008B628E" w:rsidP="007B6ACB">
            <w:pPr>
              <w:spacing w:after="0"/>
              <w:rPr>
                <w:b/>
              </w:rPr>
            </w:pPr>
            <w:r w:rsidRPr="008B628E">
              <w:rPr>
                <w:b/>
              </w:rPr>
              <w:t>Representation)</w:t>
            </w:r>
          </w:p>
        </w:tc>
        <w:tc>
          <w:tcPr>
            <w:tcW w:w="6120" w:type="dxa"/>
            <w:vAlign w:val="center"/>
          </w:tcPr>
          <w:p w:rsidR="00924322" w:rsidRPr="00BD09B6" w:rsidRDefault="00BD09B6" w:rsidP="007B6ACB">
            <w:pPr>
              <w:spacing w:after="0"/>
              <w:jc w:val="both"/>
              <w:rPr>
                <w:rFonts w:asciiTheme="minorHAnsi" w:hAnsiTheme="minorHAnsi" w:cstheme="minorHAnsi"/>
                <w:lang w:val="el-GR"/>
              </w:rPr>
            </w:pPr>
            <w:r>
              <w:rPr>
                <w:rFonts w:asciiTheme="minorHAnsi" w:hAnsiTheme="minorHAnsi" w:cstheme="minorHAnsi"/>
                <w:lang w:val="el-GR"/>
              </w:rPr>
              <w:t>Εσωτερικός κι εξωτερικός για τη δημιουργία των διαγραμμάτων. Εσωτερικός για τη χρήση τους.</w:t>
            </w:r>
          </w:p>
        </w:tc>
      </w:tr>
      <w:tr w:rsidR="00924322" w:rsidRPr="00F45017" w:rsidTr="00E44DFB">
        <w:trPr>
          <w:trHeight w:val="20"/>
        </w:trPr>
        <w:tc>
          <w:tcPr>
            <w:tcW w:w="2520" w:type="dxa"/>
            <w:vAlign w:val="center"/>
          </w:tcPr>
          <w:p w:rsidR="00924322" w:rsidRPr="008B628E" w:rsidRDefault="00F45017" w:rsidP="007B6ACB">
            <w:pPr>
              <w:spacing w:after="0"/>
              <w:rPr>
                <w:b/>
                <w:lang w:val="el-GR"/>
              </w:rPr>
            </w:pPr>
            <w:r>
              <w:rPr>
                <w:b/>
                <w:lang w:val="el-GR"/>
              </w:rPr>
              <w:t xml:space="preserve">Βαθμός Ανάλυσης </w:t>
            </w:r>
            <w:r w:rsidR="008B628E" w:rsidRPr="008B628E">
              <w:rPr>
                <w:b/>
                <w:lang w:val="el-GR"/>
              </w:rPr>
              <w:t>(Granularity)</w:t>
            </w:r>
          </w:p>
        </w:tc>
        <w:tc>
          <w:tcPr>
            <w:tcW w:w="6120" w:type="dxa"/>
            <w:vAlign w:val="center"/>
          </w:tcPr>
          <w:p w:rsidR="00924322" w:rsidRDefault="00F55CEE" w:rsidP="007B6ACB">
            <w:pPr>
              <w:spacing w:after="0"/>
              <w:jc w:val="both"/>
              <w:rPr>
                <w:rFonts w:asciiTheme="minorHAnsi" w:hAnsiTheme="minorHAnsi" w:cstheme="minorHAnsi"/>
                <w:lang w:val="el-GR"/>
              </w:rPr>
            </w:pPr>
            <w:r>
              <w:rPr>
                <w:rFonts w:asciiTheme="minorHAnsi" w:hAnsiTheme="minorHAnsi" w:cstheme="minorHAnsi"/>
                <w:lang w:val="el-GR"/>
              </w:rPr>
              <w:t>Μέτριο</w:t>
            </w:r>
            <w:r w:rsidR="00F45017">
              <w:rPr>
                <w:rFonts w:asciiTheme="minorHAnsi" w:hAnsiTheme="minorHAnsi" w:cstheme="minorHAnsi"/>
                <w:lang w:val="el-GR"/>
              </w:rPr>
              <w:t>ς</w:t>
            </w:r>
          </w:p>
          <w:p w:rsidR="00F55CEE" w:rsidRPr="00F55CEE" w:rsidRDefault="00F55CEE" w:rsidP="007B6ACB">
            <w:pPr>
              <w:spacing w:after="0"/>
              <w:jc w:val="both"/>
              <w:rPr>
                <w:rFonts w:asciiTheme="minorHAnsi" w:hAnsiTheme="minorHAnsi" w:cstheme="minorHAnsi"/>
                <w:lang w:val="el-GR"/>
              </w:rPr>
            </w:pPr>
            <w:r>
              <w:rPr>
                <w:rFonts w:asciiTheme="minorHAnsi" w:hAnsiTheme="minorHAnsi" w:cstheme="minorHAnsi"/>
                <w:lang w:val="el-GR"/>
              </w:rPr>
              <w:t>Υψηλότερο σε αντικείμενα που διαχειρίζονται λίγα προβλήματα σε λίγο χρόνο, χαμηλότερο σε πολλά προβλήματα σε πολύ χρόνο, καθώς οι φάσεις πρέπει να προσαρμοστούν αντίστοιχα.</w:t>
            </w:r>
          </w:p>
        </w:tc>
      </w:tr>
      <w:tr w:rsidR="00924322" w:rsidRPr="00F45017" w:rsidTr="00E44DFB">
        <w:trPr>
          <w:trHeight w:val="20"/>
        </w:trPr>
        <w:tc>
          <w:tcPr>
            <w:tcW w:w="2520" w:type="dxa"/>
            <w:vAlign w:val="center"/>
          </w:tcPr>
          <w:p w:rsidR="00924322" w:rsidRPr="008B628E" w:rsidRDefault="00924322" w:rsidP="007B6ACB">
            <w:pPr>
              <w:spacing w:after="0"/>
              <w:rPr>
                <w:b/>
                <w:lang w:val="el-GR"/>
              </w:rPr>
            </w:pPr>
            <w:r w:rsidRPr="008B628E">
              <w:rPr>
                <w:b/>
                <w:lang w:val="el-GR"/>
              </w:rPr>
              <w:t>Βαθμός Εξαναγκασμού</w:t>
            </w:r>
            <w:r w:rsidR="008B628E">
              <w:rPr>
                <w:b/>
                <w:lang w:val="el-GR"/>
              </w:rPr>
              <w:t xml:space="preserve"> Ακολούθησης</w:t>
            </w:r>
            <w:r w:rsidRPr="008B628E">
              <w:rPr>
                <w:b/>
                <w:lang w:val="el-GR"/>
              </w:rPr>
              <w:t xml:space="preserve"> (Coercion Degree)</w:t>
            </w:r>
          </w:p>
        </w:tc>
        <w:tc>
          <w:tcPr>
            <w:tcW w:w="6120" w:type="dxa"/>
            <w:vAlign w:val="center"/>
          </w:tcPr>
          <w:p w:rsidR="00924322" w:rsidRDefault="00F55CEE" w:rsidP="007B6ACB">
            <w:pPr>
              <w:spacing w:after="0"/>
              <w:jc w:val="both"/>
              <w:rPr>
                <w:rFonts w:asciiTheme="minorHAnsi" w:hAnsiTheme="minorHAnsi" w:cstheme="minorHAnsi"/>
                <w:lang w:val="el-GR"/>
              </w:rPr>
            </w:pPr>
            <w:r>
              <w:rPr>
                <w:rFonts w:asciiTheme="minorHAnsi" w:hAnsiTheme="minorHAnsi" w:cstheme="minorHAnsi"/>
                <w:lang w:val="el-GR"/>
              </w:rPr>
              <w:t>Μέτριος</w:t>
            </w:r>
          </w:p>
          <w:p w:rsidR="00F55CEE" w:rsidRPr="00E44DFB" w:rsidRDefault="00F55CEE" w:rsidP="007B6ACB">
            <w:pPr>
              <w:spacing w:after="0"/>
              <w:jc w:val="both"/>
              <w:rPr>
                <w:rFonts w:asciiTheme="minorHAnsi" w:hAnsiTheme="minorHAnsi" w:cstheme="minorHAnsi"/>
                <w:lang w:val="el-GR"/>
              </w:rPr>
            </w:pPr>
            <w:r>
              <w:rPr>
                <w:rFonts w:asciiTheme="minorHAnsi" w:hAnsiTheme="minorHAnsi" w:cstheme="minorHAnsi"/>
                <w:lang w:val="el-GR"/>
              </w:rPr>
              <w:t>Οι μαθητές καλούνται να ακολουθήσουν τα βασικά βήματα, αλλά μπορούν να προκύψουν διαφορετικά πρότυπα συνεργασίας ανάμεσά τους.</w:t>
            </w:r>
          </w:p>
        </w:tc>
      </w:tr>
      <w:tr w:rsidR="00924322" w:rsidRPr="00F45017" w:rsidTr="00E44DFB">
        <w:trPr>
          <w:trHeight w:val="20"/>
        </w:trPr>
        <w:tc>
          <w:tcPr>
            <w:tcW w:w="2520" w:type="dxa"/>
            <w:vAlign w:val="center"/>
          </w:tcPr>
          <w:p w:rsidR="00924322" w:rsidRPr="008B628E" w:rsidRDefault="008B628E" w:rsidP="007B6ACB">
            <w:pPr>
              <w:spacing w:after="0"/>
              <w:rPr>
                <w:b/>
                <w:lang w:val="el-GR"/>
              </w:rPr>
            </w:pPr>
            <w:r w:rsidRPr="008B628E">
              <w:rPr>
                <w:b/>
                <w:lang w:val="el-GR"/>
              </w:rPr>
              <w:t>Διάρκεια (Duration)</w:t>
            </w:r>
          </w:p>
        </w:tc>
        <w:tc>
          <w:tcPr>
            <w:tcW w:w="6120" w:type="dxa"/>
            <w:vAlign w:val="center"/>
          </w:tcPr>
          <w:p w:rsidR="00F673A1" w:rsidRPr="00F673A1" w:rsidRDefault="00F673A1" w:rsidP="007B6ACB">
            <w:pPr>
              <w:spacing w:after="0"/>
              <w:jc w:val="both"/>
              <w:rPr>
                <w:rFonts w:asciiTheme="minorHAnsi" w:hAnsiTheme="minorHAnsi" w:cstheme="minorHAnsi"/>
                <w:lang w:val="el-GR"/>
              </w:rPr>
            </w:pPr>
            <w:r>
              <w:rPr>
                <w:rFonts w:asciiTheme="minorHAnsi" w:hAnsiTheme="minorHAnsi" w:cstheme="minorHAnsi"/>
                <w:lang w:val="el-GR"/>
              </w:rPr>
              <w:t xml:space="preserve">Ανάλογα με το επίπεδο και το μέγεθος του αντικειμένου, μπορεί </w:t>
            </w:r>
            <w:r>
              <w:rPr>
                <w:rFonts w:asciiTheme="minorHAnsi" w:hAnsiTheme="minorHAnsi" w:cstheme="minorHAnsi"/>
                <w:lang w:val="el-GR"/>
              </w:rPr>
              <w:lastRenderedPageBreak/>
              <w:t>να είναι 2 ώρες για μαθητές Γυμνασίου, καθώς τα προβλήματα που εξετάζονται είναι περιορισμένα, ενώ για φοιτητές Ιατρικής μπορεί να διαρκεί 1 εξάμηνο.</w:t>
            </w:r>
          </w:p>
        </w:tc>
      </w:tr>
      <w:tr w:rsidR="008B628E" w:rsidRPr="00F45017" w:rsidTr="00E44DFB">
        <w:trPr>
          <w:trHeight w:val="20"/>
        </w:trPr>
        <w:tc>
          <w:tcPr>
            <w:tcW w:w="2520" w:type="dxa"/>
            <w:vAlign w:val="center"/>
          </w:tcPr>
          <w:p w:rsidR="008B628E" w:rsidRPr="008B628E" w:rsidRDefault="008B628E" w:rsidP="007B6ACB">
            <w:pPr>
              <w:spacing w:after="0"/>
              <w:rPr>
                <w:b/>
                <w:lang w:val="el-GR"/>
              </w:rPr>
            </w:pPr>
            <w:r w:rsidRPr="008B628E">
              <w:rPr>
                <w:b/>
                <w:lang w:val="el-GR"/>
              </w:rPr>
              <w:lastRenderedPageBreak/>
              <w:t>Περιβάλλοντα (</w:t>
            </w:r>
            <w:r w:rsidRPr="008B628E">
              <w:rPr>
                <w:rFonts w:cs="Verdana"/>
                <w:b/>
                <w:bCs/>
                <w:lang w:bidi="ar-SA"/>
              </w:rPr>
              <w:t>Environments</w:t>
            </w:r>
            <w:r w:rsidRPr="008B628E">
              <w:rPr>
                <w:rFonts w:cs="Verdana"/>
                <w:b/>
                <w:bCs/>
                <w:lang w:val="el-GR" w:bidi="ar-SA"/>
              </w:rPr>
              <w:t>)</w:t>
            </w:r>
          </w:p>
        </w:tc>
        <w:tc>
          <w:tcPr>
            <w:tcW w:w="6120" w:type="dxa"/>
            <w:vAlign w:val="center"/>
          </w:tcPr>
          <w:p w:rsidR="008B628E" w:rsidRDefault="00F673A1" w:rsidP="007B6ACB">
            <w:pPr>
              <w:spacing w:after="0"/>
              <w:jc w:val="both"/>
              <w:rPr>
                <w:rFonts w:asciiTheme="minorHAnsi" w:hAnsiTheme="minorHAnsi" w:cstheme="minorHAnsi"/>
                <w:lang w:val="el-GR"/>
              </w:rPr>
            </w:pPr>
            <w:r>
              <w:rPr>
                <w:rFonts w:asciiTheme="minorHAnsi" w:hAnsiTheme="minorHAnsi" w:cstheme="minorHAnsi"/>
                <w:lang w:val="el-GR"/>
              </w:rPr>
              <w:t xml:space="preserve">Διαδικτυακό εργαλείο συνεργατικής δημιουργίας διαγραμμάτων ροής (π.χ. </w:t>
            </w:r>
            <w:proofErr w:type="spellStart"/>
            <w:r>
              <w:rPr>
                <w:rFonts w:asciiTheme="minorHAnsi" w:hAnsiTheme="minorHAnsi" w:cstheme="minorHAnsi"/>
              </w:rPr>
              <w:t>gliffy</w:t>
            </w:r>
            <w:proofErr w:type="spellEnd"/>
            <w:r w:rsidRPr="00F673A1">
              <w:rPr>
                <w:rFonts w:asciiTheme="minorHAnsi" w:hAnsiTheme="minorHAnsi" w:cstheme="minorHAnsi"/>
                <w:lang w:val="el-GR"/>
              </w:rPr>
              <w:t>)</w:t>
            </w:r>
            <w:r>
              <w:rPr>
                <w:rFonts w:asciiTheme="minorHAnsi" w:hAnsiTheme="minorHAnsi" w:cstheme="minorHAnsi"/>
                <w:lang w:val="el-GR"/>
              </w:rPr>
              <w:t>.</w:t>
            </w:r>
          </w:p>
          <w:p w:rsidR="00F04FE7" w:rsidRPr="00F04FE7" w:rsidRDefault="00F04FE7" w:rsidP="007B6ACB">
            <w:pPr>
              <w:spacing w:after="0"/>
              <w:jc w:val="both"/>
              <w:rPr>
                <w:rFonts w:asciiTheme="minorHAnsi" w:hAnsiTheme="minorHAnsi" w:cstheme="minorHAnsi"/>
                <w:lang w:val="el-GR"/>
              </w:rPr>
            </w:pPr>
            <w:r>
              <w:rPr>
                <w:rFonts w:asciiTheme="minorHAnsi" w:hAnsiTheme="minorHAnsi" w:cstheme="minorHAnsi"/>
                <w:lang w:val="el-GR"/>
              </w:rPr>
              <w:t>Εργαλείο σύγχρονης επικοινωνίας (</w:t>
            </w:r>
            <w:r>
              <w:rPr>
                <w:rFonts w:asciiTheme="minorHAnsi" w:hAnsiTheme="minorHAnsi" w:cstheme="minorHAnsi"/>
              </w:rPr>
              <w:t>chat</w:t>
            </w:r>
            <w:r w:rsidRPr="00F55CEE">
              <w:rPr>
                <w:rFonts w:asciiTheme="minorHAnsi" w:hAnsiTheme="minorHAnsi" w:cstheme="minorHAnsi"/>
                <w:lang w:val="el-GR"/>
              </w:rPr>
              <w:t>)</w:t>
            </w:r>
            <w:r>
              <w:rPr>
                <w:rFonts w:asciiTheme="minorHAnsi" w:hAnsiTheme="minorHAnsi" w:cstheme="minorHAnsi"/>
                <w:lang w:val="el-GR"/>
              </w:rPr>
              <w:t>.</w:t>
            </w:r>
          </w:p>
          <w:p w:rsidR="00F673A1" w:rsidRPr="00F673A1" w:rsidRDefault="00F673A1" w:rsidP="007B6ACB">
            <w:pPr>
              <w:spacing w:after="0"/>
              <w:jc w:val="both"/>
              <w:rPr>
                <w:rFonts w:asciiTheme="minorHAnsi" w:hAnsiTheme="minorHAnsi" w:cstheme="minorHAnsi"/>
                <w:lang w:val="el-GR"/>
              </w:rPr>
            </w:pPr>
            <w:r>
              <w:rPr>
                <w:rFonts w:asciiTheme="minorHAnsi" w:hAnsiTheme="minorHAnsi" w:cstheme="minorHAnsi"/>
                <w:lang w:val="el-GR"/>
              </w:rPr>
              <w:t xml:space="preserve">Σε περίπτωση που δεν μπορούν να συσχετιστούν σε ένα μοναδικό διάγραμμα, πλατφόρμα τύπου </w:t>
            </w:r>
            <w:r>
              <w:rPr>
                <w:rFonts w:asciiTheme="minorHAnsi" w:hAnsiTheme="minorHAnsi" w:cstheme="minorHAnsi"/>
              </w:rPr>
              <w:t>wiki</w:t>
            </w:r>
            <w:r w:rsidRPr="00F673A1">
              <w:rPr>
                <w:rFonts w:asciiTheme="minorHAnsi" w:hAnsiTheme="minorHAnsi" w:cstheme="minorHAnsi"/>
                <w:lang w:val="el-GR"/>
              </w:rPr>
              <w:t xml:space="preserve"> </w:t>
            </w:r>
            <w:r>
              <w:rPr>
                <w:rFonts w:asciiTheme="minorHAnsi" w:hAnsiTheme="minorHAnsi" w:cstheme="minorHAnsi"/>
                <w:lang w:val="el-GR"/>
              </w:rPr>
              <w:t>για συλλογή των παραδοτέων.</w:t>
            </w:r>
          </w:p>
        </w:tc>
      </w:tr>
      <w:tr w:rsidR="008B628E" w:rsidRPr="00F45017" w:rsidTr="00E44DFB">
        <w:trPr>
          <w:trHeight w:val="20"/>
        </w:trPr>
        <w:tc>
          <w:tcPr>
            <w:tcW w:w="2520" w:type="dxa"/>
            <w:vAlign w:val="center"/>
          </w:tcPr>
          <w:p w:rsidR="008B628E" w:rsidRPr="008B628E" w:rsidRDefault="008B628E" w:rsidP="007B6ACB">
            <w:pPr>
              <w:spacing w:after="0"/>
              <w:rPr>
                <w:b/>
                <w:lang w:val="el-GR"/>
              </w:rPr>
            </w:pPr>
            <w:r w:rsidRPr="008B628E">
              <w:rPr>
                <w:b/>
                <w:lang w:val="el-GR"/>
              </w:rPr>
              <w:t>Αρχή Σχεδίασης (</w:t>
            </w:r>
            <w:r w:rsidRPr="008B628E">
              <w:rPr>
                <w:rFonts w:cs="Verdana"/>
                <w:b/>
                <w:bCs/>
                <w:lang w:bidi="ar-SA"/>
              </w:rPr>
              <w:t>Design</w:t>
            </w:r>
            <w:r w:rsidRPr="00F673A1">
              <w:rPr>
                <w:rFonts w:cs="Verdana"/>
                <w:b/>
                <w:bCs/>
                <w:lang w:val="el-GR" w:bidi="ar-SA"/>
              </w:rPr>
              <w:t xml:space="preserve"> </w:t>
            </w:r>
            <w:r w:rsidRPr="008B628E">
              <w:rPr>
                <w:rFonts w:cs="Verdana"/>
                <w:b/>
                <w:bCs/>
                <w:lang w:bidi="ar-SA"/>
              </w:rPr>
              <w:t>Principle</w:t>
            </w:r>
            <w:r w:rsidRPr="008B628E">
              <w:rPr>
                <w:rFonts w:cs="Verdana"/>
                <w:b/>
                <w:bCs/>
                <w:lang w:val="el-GR" w:bidi="ar-SA"/>
              </w:rPr>
              <w:t>)</w:t>
            </w:r>
          </w:p>
        </w:tc>
        <w:tc>
          <w:tcPr>
            <w:tcW w:w="6120" w:type="dxa"/>
            <w:vAlign w:val="center"/>
          </w:tcPr>
          <w:p w:rsidR="008B628E" w:rsidRDefault="00F673A1" w:rsidP="007B6ACB">
            <w:pPr>
              <w:spacing w:after="0"/>
              <w:jc w:val="both"/>
              <w:rPr>
                <w:rFonts w:asciiTheme="minorHAnsi" w:hAnsiTheme="minorHAnsi" w:cstheme="minorHAnsi"/>
                <w:lang w:val="el-GR"/>
              </w:rPr>
            </w:pPr>
            <w:r>
              <w:rPr>
                <w:rFonts w:asciiTheme="minorHAnsi" w:hAnsiTheme="minorHAnsi" w:cstheme="minorHAnsi"/>
                <w:lang w:val="el-GR"/>
              </w:rPr>
              <w:t>Το σενάριο αποσκοπεί στη συνεργατική εύρεση της βέλτιστης μεθοδολογίας διάγνωσης ενός ή περισσότερων κατηγοριών προβλημάτων, καθώς και τη συνεργατική δημιουργία</w:t>
            </w:r>
            <w:r w:rsidR="005373D4">
              <w:rPr>
                <w:rFonts w:asciiTheme="minorHAnsi" w:hAnsiTheme="minorHAnsi" w:cstheme="minorHAnsi"/>
                <w:lang w:val="el-GR"/>
              </w:rPr>
              <w:t xml:space="preserve"> μιας</w:t>
            </w:r>
            <w:r>
              <w:rPr>
                <w:rFonts w:asciiTheme="minorHAnsi" w:hAnsiTheme="minorHAnsi" w:cstheme="minorHAnsi"/>
                <w:lang w:val="el-GR"/>
              </w:rPr>
              <w:t xml:space="preserve"> βάσης γνώσης για την επίλυσή τους</w:t>
            </w:r>
            <w:r w:rsidR="005373D4">
              <w:rPr>
                <w:rFonts w:asciiTheme="minorHAnsi" w:hAnsiTheme="minorHAnsi" w:cstheme="minorHAnsi"/>
                <w:lang w:val="el-GR"/>
              </w:rPr>
              <w:t>. Οι μαθητές καλούνται να συλλέξουν και να συνδυάσουν τις γνώσεις τους σε οργανωμένη μορφή και να επιχειρηματολογήσουν για τη βέλτιστη σειρά των βημάτων που πρέπει να ακολουθηθούν, έτσι ώστε να εσωτερικεύσουν τη διαδικασία διάγνωσης.</w:t>
            </w:r>
            <w:r w:rsidR="00526EF3">
              <w:rPr>
                <w:rFonts w:asciiTheme="minorHAnsi" w:hAnsiTheme="minorHAnsi" w:cstheme="minorHAnsi"/>
                <w:lang w:val="el-GR"/>
              </w:rPr>
              <w:t xml:space="preserve"> Στη δραστηριότητα χρησιμοποιείται διαπραγμάτευση και παιχνίδι ρόλων</w:t>
            </w:r>
            <w:r w:rsidR="00885B41">
              <w:rPr>
                <w:rFonts w:asciiTheme="minorHAnsi" w:hAnsiTheme="minorHAnsi" w:cstheme="minorHAnsi"/>
                <w:lang w:val="el-GR"/>
              </w:rPr>
              <w:t>, στα οποί</w:t>
            </w:r>
            <w:r w:rsidR="007B6ACB">
              <w:rPr>
                <w:rFonts w:asciiTheme="minorHAnsi" w:hAnsiTheme="minorHAnsi" w:cstheme="minorHAnsi"/>
                <w:lang w:val="el-GR"/>
              </w:rPr>
              <w:t>α</w:t>
            </w:r>
            <w:r w:rsidR="00885B41">
              <w:rPr>
                <w:rFonts w:asciiTheme="minorHAnsi" w:hAnsiTheme="minorHAnsi" w:cstheme="minorHAnsi"/>
                <w:lang w:val="el-GR"/>
              </w:rPr>
              <w:t xml:space="preserve"> οι μαθητές καλούνται να θέσουν τις σωστές ερωτήσεις, ώστε να οδηγηθούν πιο εύκολα στο συμπέρασμα</w:t>
            </w:r>
            <w:r w:rsidR="00526EF3">
              <w:rPr>
                <w:rFonts w:asciiTheme="minorHAnsi" w:hAnsiTheme="minorHAnsi" w:cstheme="minorHAnsi"/>
                <w:lang w:val="el-GR"/>
              </w:rPr>
              <w:t>.</w:t>
            </w:r>
          </w:p>
          <w:p w:rsidR="00F45017" w:rsidRPr="00F45017" w:rsidRDefault="00F45017" w:rsidP="007B6ACB">
            <w:pPr>
              <w:spacing w:after="0"/>
              <w:jc w:val="both"/>
              <w:rPr>
                <w:rFonts w:asciiTheme="minorHAnsi" w:hAnsiTheme="minorHAnsi" w:cstheme="minorHAnsi"/>
                <w:lang w:val="el-GR"/>
              </w:rPr>
            </w:pPr>
            <w:r>
              <w:rPr>
                <w:rFonts w:asciiTheme="minorHAnsi" w:hAnsiTheme="minorHAnsi" w:cstheme="minorHAnsi"/>
                <w:lang w:val="el-GR"/>
              </w:rPr>
              <w:t xml:space="preserve">Στο τέλος της δραστηριότητας θα πρέπει να έχει δημιουργηθεί ένα συνολικό διάγραμμα που θα δείχνει όλες τις πιθανές αιτίες-λύσεις ενός προβλήματος, αν η τάξη ασχολείται με ένα πρόβλημα, ή ένα </w:t>
            </w:r>
            <w:r>
              <w:rPr>
                <w:rFonts w:asciiTheme="minorHAnsi" w:hAnsiTheme="minorHAnsi" w:cstheme="minorHAnsi"/>
              </w:rPr>
              <w:t>wiki</w:t>
            </w:r>
            <w:r w:rsidRPr="00F45017">
              <w:rPr>
                <w:rFonts w:asciiTheme="minorHAnsi" w:hAnsiTheme="minorHAnsi" w:cstheme="minorHAnsi"/>
                <w:lang w:val="el-GR"/>
              </w:rPr>
              <w:t xml:space="preserve"> </w:t>
            </w:r>
            <w:r>
              <w:rPr>
                <w:rFonts w:asciiTheme="minorHAnsi" w:hAnsiTheme="minorHAnsi" w:cstheme="minorHAnsi"/>
                <w:lang w:val="el-GR"/>
              </w:rPr>
              <w:t>με συνδέσμους σε διαγράμματα διάγνωσης προβλημάτων, όπου κάθε διάγραμμα αντιστοιχεί σε ένα βασικό σύμπτωμα.</w:t>
            </w:r>
          </w:p>
        </w:tc>
      </w:tr>
      <w:tr w:rsidR="008B628E" w:rsidRPr="00F673A1" w:rsidTr="00E44DFB">
        <w:trPr>
          <w:trHeight w:val="20"/>
        </w:trPr>
        <w:tc>
          <w:tcPr>
            <w:tcW w:w="2520" w:type="dxa"/>
            <w:vAlign w:val="center"/>
          </w:tcPr>
          <w:p w:rsidR="008B628E" w:rsidRPr="008B628E" w:rsidRDefault="008B628E" w:rsidP="007B6ACB">
            <w:pPr>
              <w:spacing w:after="0"/>
              <w:rPr>
                <w:b/>
                <w:lang w:val="el-GR"/>
              </w:rPr>
            </w:pPr>
            <w:r w:rsidRPr="008B628E">
              <w:rPr>
                <w:rFonts w:cs="Verdana"/>
                <w:b/>
                <w:bCs/>
                <w:lang w:val="el-GR" w:bidi="ar-SA"/>
              </w:rPr>
              <w:t>Αποτελέσματα Πειραμάτων (</w:t>
            </w:r>
            <w:r w:rsidRPr="008B628E">
              <w:rPr>
                <w:rFonts w:cs="Verdana"/>
                <w:b/>
                <w:bCs/>
                <w:lang w:bidi="ar-SA"/>
              </w:rPr>
              <w:t>Experimental</w:t>
            </w:r>
            <w:r w:rsidRPr="00F673A1">
              <w:rPr>
                <w:rFonts w:cs="Verdana"/>
                <w:b/>
                <w:bCs/>
                <w:lang w:val="el-GR" w:bidi="ar-SA"/>
              </w:rPr>
              <w:t xml:space="preserve"> </w:t>
            </w:r>
            <w:r w:rsidRPr="008B628E">
              <w:rPr>
                <w:rFonts w:cs="Verdana"/>
                <w:b/>
                <w:bCs/>
                <w:lang w:bidi="ar-SA"/>
              </w:rPr>
              <w:t>Results</w:t>
            </w:r>
            <w:r w:rsidRPr="008B628E">
              <w:rPr>
                <w:rFonts w:cs="Verdana"/>
                <w:b/>
                <w:bCs/>
                <w:lang w:val="el-GR" w:bidi="ar-SA"/>
              </w:rPr>
              <w:t>)</w:t>
            </w:r>
          </w:p>
        </w:tc>
        <w:tc>
          <w:tcPr>
            <w:tcW w:w="6120" w:type="dxa"/>
            <w:vAlign w:val="center"/>
          </w:tcPr>
          <w:p w:rsidR="008B628E" w:rsidRPr="00E44DFB" w:rsidRDefault="00E44DFB" w:rsidP="007B6ACB">
            <w:pPr>
              <w:spacing w:after="0"/>
              <w:jc w:val="both"/>
              <w:rPr>
                <w:rFonts w:asciiTheme="minorHAnsi" w:hAnsiTheme="minorHAnsi" w:cstheme="minorHAnsi"/>
                <w:lang w:val="el-GR"/>
              </w:rPr>
            </w:pPr>
            <w:r>
              <w:rPr>
                <w:rFonts w:asciiTheme="minorHAnsi" w:hAnsiTheme="minorHAnsi" w:cstheme="minorHAnsi"/>
                <w:lang w:val="el-GR"/>
              </w:rPr>
              <w:t>-</w:t>
            </w:r>
          </w:p>
        </w:tc>
      </w:tr>
      <w:tr w:rsidR="008B628E" w:rsidRPr="00F673A1" w:rsidTr="00F12F6C">
        <w:trPr>
          <w:trHeight w:val="20"/>
        </w:trPr>
        <w:tc>
          <w:tcPr>
            <w:tcW w:w="8640" w:type="dxa"/>
            <w:gridSpan w:val="2"/>
            <w:vAlign w:val="center"/>
          </w:tcPr>
          <w:p w:rsidR="008B628E" w:rsidRPr="00F673A1" w:rsidRDefault="008B628E" w:rsidP="007B6ACB">
            <w:pPr>
              <w:spacing w:after="0"/>
              <w:rPr>
                <w:rFonts w:cstheme="minorHAnsi"/>
                <w:sz w:val="28"/>
                <w:szCs w:val="28"/>
                <w:lang w:val="el-GR"/>
              </w:rPr>
            </w:pPr>
            <w:proofErr w:type="spellStart"/>
            <w:r w:rsidRPr="008B628E">
              <w:rPr>
                <w:rFonts w:cs="Verdana"/>
                <w:b/>
                <w:bCs/>
                <w:sz w:val="28"/>
                <w:szCs w:val="28"/>
                <w:lang w:bidi="ar-SA"/>
              </w:rPr>
              <w:t>StoryBoard</w:t>
            </w:r>
            <w:proofErr w:type="spellEnd"/>
          </w:p>
        </w:tc>
      </w:tr>
      <w:tr w:rsidR="008C0527" w:rsidRPr="00F45017" w:rsidTr="00E44DFB">
        <w:trPr>
          <w:trHeight w:val="20"/>
        </w:trPr>
        <w:tc>
          <w:tcPr>
            <w:tcW w:w="2520" w:type="dxa"/>
            <w:vAlign w:val="center"/>
          </w:tcPr>
          <w:p w:rsidR="008C0527" w:rsidRPr="008B628E" w:rsidRDefault="008C0527" w:rsidP="007B6ACB">
            <w:pPr>
              <w:autoSpaceDE w:val="0"/>
              <w:autoSpaceDN w:val="0"/>
              <w:adjustRightInd w:val="0"/>
              <w:spacing w:after="0" w:line="240" w:lineRule="auto"/>
              <w:rPr>
                <w:rFonts w:cs="Verdana"/>
                <w:b/>
                <w:bCs/>
                <w:lang w:val="el-GR" w:bidi="ar-SA"/>
              </w:rPr>
            </w:pPr>
            <w:r>
              <w:rPr>
                <w:rFonts w:cs="Verdana"/>
                <w:b/>
                <w:bCs/>
                <w:lang w:val="el-GR" w:bidi="ar-SA"/>
              </w:rPr>
              <w:t>Διευκρίνιση</w:t>
            </w:r>
          </w:p>
        </w:tc>
        <w:tc>
          <w:tcPr>
            <w:tcW w:w="6120" w:type="dxa"/>
            <w:vAlign w:val="center"/>
          </w:tcPr>
          <w:p w:rsidR="008C0527" w:rsidRDefault="008C0527" w:rsidP="007B6ACB">
            <w:pPr>
              <w:autoSpaceDE w:val="0"/>
              <w:autoSpaceDN w:val="0"/>
              <w:adjustRightInd w:val="0"/>
              <w:spacing w:after="0" w:line="240" w:lineRule="auto"/>
              <w:jc w:val="both"/>
              <w:rPr>
                <w:rFonts w:asciiTheme="minorHAnsi" w:hAnsiTheme="minorHAnsi" w:cstheme="minorHAnsi"/>
                <w:lang w:val="el-GR" w:bidi="ar-SA"/>
              </w:rPr>
            </w:pPr>
            <w:r>
              <w:rPr>
                <w:rFonts w:asciiTheme="minorHAnsi" w:hAnsiTheme="minorHAnsi" w:cstheme="minorHAnsi"/>
                <w:lang w:val="el-GR" w:bidi="ar-SA"/>
              </w:rPr>
              <w:t>Καθώς το σενάριο μπορεί να εφαρμοσθεί σε διαφορετικές βαθμίδες και αριθμό μαθητών, ακολουθεί περιγραφή δραστηριοτήτων 2 διαφορετικών ομάδων στόχων, ενώ για ομάδες που δεν ανήκουν στις 2 κατηγορίες, οι φάσεις θα χρειαστούν κατάλληλη προσαρμογή.</w:t>
            </w:r>
          </w:p>
          <w:p w:rsidR="008C0527" w:rsidRDefault="008C0527" w:rsidP="007B6ACB">
            <w:pPr>
              <w:autoSpaceDE w:val="0"/>
              <w:autoSpaceDN w:val="0"/>
              <w:adjustRightInd w:val="0"/>
              <w:spacing w:after="0" w:line="240" w:lineRule="auto"/>
              <w:jc w:val="both"/>
              <w:rPr>
                <w:rFonts w:asciiTheme="minorHAnsi" w:hAnsiTheme="minorHAnsi" w:cstheme="minorHAnsi"/>
                <w:lang w:val="el-GR" w:bidi="ar-SA"/>
              </w:rPr>
            </w:pPr>
            <w:r>
              <w:rPr>
                <w:rFonts w:asciiTheme="minorHAnsi" w:hAnsiTheme="minorHAnsi" w:cstheme="minorHAnsi"/>
                <w:lang w:val="el-GR" w:bidi="ar-SA"/>
              </w:rPr>
              <w:t>Ομάδα Α: Μία μικρού σχετικά μεγέθους τάξη μαθητών, που αναλαμβάνει να μελετήσει 1-3 συμπτώματα και τα προβλήματα στα οποία παραπέμπουν, σε 1-2 συνεδρίες</w:t>
            </w:r>
            <w:r w:rsidR="00526EF3">
              <w:rPr>
                <w:rFonts w:asciiTheme="minorHAnsi" w:hAnsiTheme="minorHAnsi" w:cstheme="minorHAnsi"/>
                <w:lang w:val="el-GR" w:bidi="ar-SA"/>
              </w:rPr>
              <w:t>.</w:t>
            </w:r>
          </w:p>
          <w:p w:rsidR="008C0527" w:rsidRDefault="008C0527" w:rsidP="007B6ACB">
            <w:pPr>
              <w:autoSpaceDE w:val="0"/>
              <w:autoSpaceDN w:val="0"/>
              <w:adjustRightInd w:val="0"/>
              <w:spacing w:after="0" w:line="240" w:lineRule="auto"/>
              <w:jc w:val="both"/>
              <w:rPr>
                <w:rFonts w:asciiTheme="minorHAnsi" w:hAnsiTheme="minorHAnsi" w:cstheme="minorHAnsi"/>
                <w:lang w:val="el-GR" w:bidi="ar-SA"/>
              </w:rPr>
            </w:pPr>
            <w:r>
              <w:rPr>
                <w:rFonts w:asciiTheme="minorHAnsi" w:hAnsiTheme="minorHAnsi" w:cstheme="minorHAnsi"/>
                <w:lang w:val="el-GR" w:bidi="ar-SA"/>
              </w:rPr>
              <w:t>Ομάδα Β:</w:t>
            </w:r>
            <w:r w:rsidR="00526EF3">
              <w:rPr>
                <w:rFonts w:asciiTheme="minorHAnsi" w:hAnsiTheme="minorHAnsi" w:cstheme="minorHAnsi"/>
                <w:lang w:val="el-GR" w:bidi="ar-SA"/>
              </w:rPr>
              <w:t xml:space="preserve"> Μία μεγάλου μεγέθους τάξη φοιτητών, που αναλαμβάνει να μελετήσει πολλαπλά συμπτώματα και προβλήματα, κατά τη διάρκεια ενός εξαμήνου.</w:t>
            </w:r>
          </w:p>
        </w:tc>
      </w:tr>
      <w:tr w:rsidR="008B628E" w:rsidRPr="00F45017" w:rsidTr="00E44DFB">
        <w:trPr>
          <w:trHeight w:val="20"/>
        </w:trPr>
        <w:tc>
          <w:tcPr>
            <w:tcW w:w="2520" w:type="dxa"/>
            <w:vAlign w:val="center"/>
          </w:tcPr>
          <w:p w:rsidR="008B628E" w:rsidRPr="008B628E" w:rsidRDefault="008B628E" w:rsidP="007B6ACB">
            <w:pPr>
              <w:autoSpaceDE w:val="0"/>
              <w:autoSpaceDN w:val="0"/>
              <w:adjustRightInd w:val="0"/>
              <w:spacing w:after="0" w:line="240" w:lineRule="auto"/>
              <w:rPr>
                <w:rFonts w:cs="Verdana"/>
                <w:b/>
                <w:bCs/>
                <w:lang w:val="el-GR" w:bidi="ar-SA"/>
              </w:rPr>
            </w:pPr>
            <w:r w:rsidRPr="008B628E">
              <w:rPr>
                <w:rFonts w:cs="Verdana"/>
                <w:b/>
                <w:bCs/>
                <w:lang w:val="el-GR" w:bidi="ar-SA"/>
              </w:rPr>
              <w:t>Φάση 1</w:t>
            </w:r>
          </w:p>
        </w:tc>
        <w:tc>
          <w:tcPr>
            <w:tcW w:w="6120" w:type="dxa"/>
            <w:vAlign w:val="center"/>
          </w:tcPr>
          <w:p w:rsidR="008B628E" w:rsidRPr="00E44DFB" w:rsidRDefault="00E44DFB" w:rsidP="007B6ACB">
            <w:pPr>
              <w:autoSpaceDE w:val="0"/>
              <w:autoSpaceDN w:val="0"/>
              <w:adjustRightInd w:val="0"/>
              <w:spacing w:after="0" w:line="240" w:lineRule="auto"/>
              <w:jc w:val="both"/>
              <w:rPr>
                <w:rFonts w:asciiTheme="minorHAnsi" w:hAnsiTheme="minorHAnsi" w:cstheme="minorHAnsi"/>
                <w:lang w:val="el-GR" w:bidi="ar-SA"/>
              </w:rPr>
            </w:pPr>
            <w:r>
              <w:rPr>
                <w:rFonts w:asciiTheme="minorHAnsi" w:hAnsiTheme="minorHAnsi" w:cstheme="minorHAnsi"/>
                <w:lang w:val="el-GR" w:bidi="ar-SA"/>
              </w:rPr>
              <w:t xml:space="preserve">Σε κάθε μαθητή δίνονται τα χαρακτηριστικά </w:t>
            </w:r>
            <w:r w:rsidR="00F04FE7">
              <w:rPr>
                <w:rFonts w:asciiTheme="minorHAnsi" w:hAnsiTheme="minorHAnsi" w:cstheme="minorHAnsi"/>
                <w:lang w:val="el-GR" w:bidi="ar-SA"/>
              </w:rPr>
              <w:t>1-</w:t>
            </w:r>
            <w:r>
              <w:rPr>
                <w:rFonts w:asciiTheme="minorHAnsi" w:hAnsiTheme="minorHAnsi" w:cstheme="minorHAnsi"/>
                <w:lang w:val="el-GR" w:bidi="ar-SA"/>
              </w:rPr>
              <w:t xml:space="preserve">2 προβλημάτων </w:t>
            </w:r>
            <w:r w:rsidR="00F04FE7">
              <w:rPr>
                <w:rFonts w:asciiTheme="minorHAnsi" w:hAnsiTheme="minorHAnsi" w:cstheme="minorHAnsi"/>
                <w:lang w:val="el-GR" w:bidi="ar-SA"/>
              </w:rPr>
              <w:t xml:space="preserve">και των λύσεών τους </w:t>
            </w:r>
            <w:r>
              <w:rPr>
                <w:rFonts w:asciiTheme="minorHAnsi" w:hAnsiTheme="minorHAnsi" w:cstheme="minorHAnsi"/>
                <w:lang w:val="el-GR" w:bidi="ar-SA"/>
              </w:rPr>
              <w:t xml:space="preserve">με ένα κοινό σύμπτωμα. Αυτός καλείται να δημιουργήσει ένα διάγραμμα ροής/ απόφασης, επιλέγοντας ποιους παράγοντες θα εξετάσει πρώτα (σύμφωνα με την ευκολία </w:t>
            </w:r>
            <w:r>
              <w:rPr>
                <w:rFonts w:asciiTheme="minorHAnsi" w:hAnsiTheme="minorHAnsi" w:cstheme="minorHAnsi"/>
                <w:lang w:val="el-GR" w:bidi="ar-SA"/>
              </w:rPr>
              <w:lastRenderedPageBreak/>
              <w:t>ελέγχου, τη σημαντικότητα κ.α.).</w:t>
            </w:r>
          </w:p>
        </w:tc>
      </w:tr>
      <w:tr w:rsidR="008B628E" w:rsidRPr="00F45017" w:rsidTr="00E44DFB">
        <w:trPr>
          <w:trHeight w:val="20"/>
        </w:trPr>
        <w:tc>
          <w:tcPr>
            <w:tcW w:w="2520" w:type="dxa"/>
            <w:vAlign w:val="center"/>
          </w:tcPr>
          <w:p w:rsidR="008B628E" w:rsidRPr="00E44DFB" w:rsidRDefault="008B628E" w:rsidP="007B6ACB">
            <w:pPr>
              <w:spacing w:after="0"/>
              <w:rPr>
                <w:rFonts w:cs="Verdana"/>
                <w:b/>
                <w:bCs/>
                <w:lang w:val="el-GR" w:bidi="ar-SA"/>
              </w:rPr>
            </w:pPr>
            <w:r w:rsidRPr="008B628E">
              <w:rPr>
                <w:rFonts w:cs="Verdana"/>
                <w:b/>
                <w:bCs/>
                <w:lang w:val="el-GR" w:bidi="ar-SA"/>
              </w:rPr>
              <w:lastRenderedPageBreak/>
              <w:t>Φάση 2</w:t>
            </w:r>
          </w:p>
        </w:tc>
        <w:tc>
          <w:tcPr>
            <w:tcW w:w="6120" w:type="dxa"/>
            <w:vAlign w:val="center"/>
          </w:tcPr>
          <w:p w:rsidR="008B628E" w:rsidRDefault="005373D4" w:rsidP="007B6ACB">
            <w:pPr>
              <w:spacing w:after="0"/>
              <w:jc w:val="both"/>
              <w:rPr>
                <w:rFonts w:asciiTheme="minorHAnsi" w:hAnsiTheme="minorHAnsi" w:cstheme="minorHAnsi"/>
                <w:lang w:val="el-GR"/>
              </w:rPr>
            </w:pPr>
            <w:r>
              <w:rPr>
                <w:rFonts w:asciiTheme="minorHAnsi" w:hAnsiTheme="minorHAnsi" w:cstheme="minorHAnsi"/>
                <w:lang w:val="el-GR"/>
              </w:rPr>
              <w:t xml:space="preserve">Οι μαθητές χωρίζονται σε ομάδες των 2-3 ατόμων, ανάλογα με το σύμπτωμα το οποίο δούλεψαν (κοινό για τα μέλη μιας ομάδας, κοινό ή διαφορετικό ανάμεσα στις ομάδες, σύμφωνα με το </w:t>
            </w:r>
            <w:r w:rsidR="00F04FE7">
              <w:rPr>
                <w:rFonts w:asciiTheme="minorHAnsi" w:hAnsiTheme="minorHAnsi" w:cstheme="minorHAnsi"/>
                <w:lang w:val="el-GR"/>
              </w:rPr>
              <w:t>μέγεθος του γνωστικού αντικει</w:t>
            </w:r>
            <w:r>
              <w:rPr>
                <w:rFonts w:asciiTheme="minorHAnsi" w:hAnsiTheme="minorHAnsi" w:cstheme="minorHAnsi"/>
                <w:lang w:val="el-GR"/>
              </w:rPr>
              <w:t>μ</w:t>
            </w:r>
            <w:r w:rsidR="00F04FE7">
              <w:rPr>
                <w:rFonts w:asciiTheme="minorHAnsi" w:hAnsiTheme="minorHAnsi" w:cstheme="minorHAnsi"/>
                <w:lang w:val="el-GR"/>
              </w:rPr>
              <w:t>έ</w:t>
            </w:r>
            <w:r>
              <w:rPr>
                <w:rFonts w:asciiTheme="minorHAnsi" w:hAnsiTheme="minorHAnsi" w:cstheme="minorHAnsi"/>
                <w:lang w:val="el-GR"/>
              </w:rPr>
              <w:t>νο</w:t>
            </w:r>
            <w:r w:rsidR="00F04FE7">
              <w:rPr>
                <w:rFonts w:asciiTheme="minorHAnsi" w:hAnsiTheme="minorHAnsi" w:cstheme="minorHAnsi"/>
                <w:lang w:val="el-GR"/>
              </w:rPr>
              <w:t>υ). Προσπαθούν να βρουν τον καλύτερο τρόπο να συνδυάσουν τα διαγράμματά τους, τα οποία πλέον αναπαριστούν 2-6 προβλήματα με κοινό σύμπτωμα.</w:t>
            </w:r>
          </w:p>
          <w:p w:rsidR="00E46ACB" w:rsidRPr="00E44DFB" w:rsidRDefault="00E46ACB" w:rsidP="007B6ACB">
            <w:pPr>
              <w:spacing w:after="0"/>
              <w:jc w:val="both"/>
              <w:rPr>
                <w:rFonts w:asciiTheme="minorHAnsi" w:hAnsiTheme="minorHAnsi" w:cstheme="minorHAnsi"/>
                <w:lang w:val="el-GR"/>
              </w:rPr>
            </w:pPr>
            <w:r>
              <w:rPr>
                <w:rFonts w:asciiTheme="minorHAnsi" w:hAnsiTheme="minorHAnsi" w:cstheme="minorHAnsi"/>
                <w:lang w:val="el-GR"/>
              </w:rPr>
              <w:t xml:space="preserve">Τα διαγράμματα κοινοποιούνται σε όλους (π.χ. στο </w:t>
            </w:r>
            <w:r>
              <w:rPr>
                <w:rFonts w:asciiTheme="minorHAnsi" w:hAnsiTheme="minorHAnsi" w:cstheme="minorHAnsi"/>
              </w:rPr>
              <w:t>Wiki</w:t>
            </w:r>
            <w:r w:rsidRPr="008A3A20">
              <w:rPr>
                <w:rFonts w:asciiTheme="minorHAnsi" w:hAnsiTheme="minorHAnsi" w:cstheme="minorHAnsi"/>
                <w:lang w:val="el-GR"/>
              </w:rPr>
              <w:t>).</w:t>
            </w:r>
          </w:p>
        </w:tc>
      </w:tr>
      <w:tr w:rsidR="008B628E" w:rsidRPr="00F45017" w:rsidTr="00E44DFB">
        <w:trPr>
          <w:trHeight w:val="20"/>
        </w:trPr>
        <w:tc>
          <w:tcPr>
            <w:tcW w:w="2520" w:type="dxa"/>
            <w:vAlign w:val="center"/>
          </w:tcPr>
          <w:p w:rsidR="008B628E" w:rsidRPr="00E44DFB" w:rsidRDefault="008B628E" w:rsidP="007B6ACB">
            <w:pPr>
              <w:spacing w:after="0"/>
              <w:rPr>
                <w:rFonts w:cs="Verdana"/>
                <w:b/>
                <w:bCs/>
                <w:lang w:val="el-GR" w:bidi="ar-SA"/>
              </w:rPr>
            </w:pPr>
            <w:r w:rsidRPr="008B628E">
              <w:rPr>
                <w:rFonts w:cs="Verdana"/>
                <w:b/>
                <w:bCs/>
                <w:lang w:val="el-GR" w:bidi="ar-SA"/>
              </w:rPr>
              <w:t>Φάση 3</w:t>
            </w:r>
            <w:r w:rsidR="00526EF3">
              <w:rPr>
                <w:rFonts w:cs="Verdana"/>
                <w:b/>
                <w:bCs/>
                <w:lang w:val="el-GR" w:bidi="ar-SA"/>
              </w:rPr>
              <w:t>Α</w:t>
            </w:r>
            <w:r w:rsidR="008A3A20">
              <w:rPr>
                <w:rFonts w:cs="Verdana"/>
                <w:b/>
                <w:bCs/>
                <w:lang w:val="el-GR" w:bidi="ar-SA"/>
              </w:rPr>
              <w:t xml:space="preserve"> </w:t>
            </w:r>
            <w:r w:rsidR="00526EF3">
              <w:rPr>
                <w:rFonts w:cs="Verdana"/>
                <w:b/>
                <w:bCs/>
                <w:lang w:val="el-GR" w:bidi="ar-SA"/>
              </w:rPr>
              <w:t xml:space="preserve">(Ομάδα </w:t>
            </w:r>
            <w:r w:rsidR="008A3A20">
              <w:rPr>
                <w:rFonts w:cs="Verdana"/>
                <w:b/>
                <w:bCs/>
                <w:lang w:val="el-GR" w:bidi="ar-SA"/>
              </w:rPr>
              <w:t>Α</w:t>
            </w:r>
            <w:r w:rsidR="00526EF3">
              <w:rPr>
                <w:rFonts w:cs="Verdana"/>
                <w:b/>
                <w:bCs/>
                <w:lang w:val="el-GR" w:bidi="ar-SA"/>
              </w:rPr>
              <w:t>)</w:t>
            </w:r>
          </w:p>
        </w:tc>
        <w:tc>
          <w:tcPr>
            <w:tcW w:w="6120" w:type="dxa"/>
            <w:vAlign w:val="center"/>
          </w:tcPr>
          <w:p w:rsidR="008B628E" w:rsidRPr="00E44DFB" w:rsidRDefault="00526EF3" w:rsidP="007B6ACB">
            <w:pPr>
              <w:spacing w:after="0"/>
              <w:jc w:val="both"/>
              <w:rPr>
                <w:rFonts w:asciiTheme="minorHAnsi" w:hAnsiTheme="minorHAnsi" w:cstheme="minorHAnsi"/>
                <w:lang w:val="el-GR"/>
              </w:rPr>
            </w:pPr>
            <w:r>
              <w:rPr>
                <w:rFonts w:asciiTheme="minorHAnsi" w:hAnsiTheme="minorHAnsi" w:cstheme="minorHAnsi"/>
                <w:lang w:val="el-GR"/>
              </w:rPr>
              <w:t>Ο</w:t>
            </w:r>
            <w:r w:rsidR="008A3A20">
              <w:rPr>
                <w:rFonts w:asciiTheme="minorHAnsi" w:hAnsiTheme="minorHAnsi" w:cstheme="minorHAnsi"/>
                <w:lang w:val="el-GR"/>
              </w:rPr>
              <w:t>ι ομάδες ενώνονται ανά 2 και αναλαμβάνουν να ενώσουν 2 διαγράμματα διαφορετικών ομάδων.</w:t>
            </w:r>
          </w:p>
        </w:tc>
      </w:tr>
      <w:tr w:rsidR="008A3A20" w:rsidRPr="00F45017" w:rsidTr="00E44DFB">
        <w:trPr>
          <w:trHeight w:val="20"/>
        </w:trPr>
        <w:tc>
          <w:tcPr>
            <w:tcW w:w="2520" w:type="dxa"/>
            <w:vAlign w:val="center"/>
          </w:tcPr>
          <w:p w:rsidR="008A3A20" w:rsidRPr="008B628E" w:rsidRDefault="008A3A20" w:rsidP="007B6ACB">
            <w:pPr>
              <w:spacing w:after="0"/>
              <w:rPr>
                <w:rFonts w:cs="Verdana"/>
                <w:b/>
                <w:bCs/>
                <w:lang w:val="el-GR" w:bidi="ar-SA"/>
              </w:rPr>
            </w:pPr>
            <w:r w:rsidRPr="008B628E">
              <w:rPr>
                <w:rFonts w:cs="Verdana"/>
                <w:b/>
                <w:bCs/>
                <w:lang w:val="el-GR" w:bidi="ar-SA"/>
              </w:rPr>
              <w:t>Φάση 3</w:t>
            </w:r>
            <w:r>
              <w:rPr>
                <w:rFonts w:cs="Verdana"/>
                <w:b/>
                <w:bCs/>
                <w:lang w:val="el-GR" w:bidi="ar-SA"/>
              </w:rPr>
              <w:t>Β</w:t>
            </w:r>
            <w:r w:rsidR="00526EF3">
              <w:rPr>
                <w:rFonts w:cs="Verdana"/>
                <w:b/>
                <w:bCs/>
                <w:lang w:val="el-GR" w:bidi="ar-SA"/>
              </w:rPr>
              <w:t xml:space="preserve"> (Ομάδα Β)</w:t>
            </w:r>
          </w:p>
        </w:tc>
        <w:tc>
          <w:tcPr>
            <w:tcW w:w="6120" w:type="dxa"/>
            <w:vAlign w:val="center"/>
          </w:tcPr>
          <w:p w:rsidR="008A3A20" w:rsidRDefault="00526EF3" w:rsidP="007B6ACB">
            <w:pPr>
              <w:spacing w:after="0"/>
              <w:jc w:val="both"/>
              <w:rPr>
                <w:rFonts w:asciiTheme="minorHAnsi" w:hAnsiTheme="minorHAnsi" w:cstheme="minorHAnsi"/>
                <w:lang w:val="el-GR"/>
              </w:rPr>
            </w:pPr>
            <w:r>
              <w:rPr>
                <w:rFonts w:asciiTheme="minorHAnsi" w:hAnsiTheme="minorHAnsi" w:cstheme="minorHAnsi"/>
                <w:lang w:val="el-GR"/>
              </w:rPr>
              <w:t>Κ</w:t>
            </w:r>
            <w:r w:rsidR="00217CC8">
              <w:rPr>
                <w:rFonts w:asciiTheme="minorHAnsi" w:hAnsiTheme="minorHAnsi" w:cstheme="minorHAnsi"/>
                <w:lang w:val="el-GR"/>
              </w:rPr>
              <w:t>άθε ομάδα αναλαμβάνει την ενσωμάτωση 1-2 προβλημάτων σε διάγραμμα άλλης ομάδας (τα διαγράμματα κινούνται κυκλικά).</w:t>
            </w:r>
          </w:p>
        </w:tc>
      </w:tr>
      <w:tr w:rsidR="00217CC8" w:rsidRPr="00F45017" w:rsidTr="00E44DFB">
        <w:trPr>
          <w:trHeight w:val="20"/>
        </w:trPr>
        <w:tc>
          <w:tcPr>
            <w:tcW w:w="2520" w:type="dxa"/>
            <w:vAlign w:val="center"/>
          </w:tcPr>
          <w:p w:rsidR="00217CC8" w:rsidRPr="008B628E" w:rsidRDefault="00217CC8" w:rsidP="007B6ACB">
            <w:pPr>
              <w:spacing w:after="0"/>
              <w:rPr>
                <w:rFonts w:cs="Verdana"/>
                <w:b/>
                <w:bCs/>
                <w:lang w:val="el-GR" w:bidi="ar-SA"/>
              </w:rPr>
            </w:pPr>
            <w:r>
              <w:rPr>
                <w:rFonts w:cs="Verdana"/>
                <w:b/>
                <w:bCs/>
                <w:lang w:val="el-GR" w:bidi="ar-SA"/>
              </w:rPr>
              <w:t>Φάση 4</w:t>
            </w:r>
          </w:p>
        </w:tc>
        <w:tc>
          <w:tcPr>
            <w:tcW w:w="6120" w:type="dxa"/>
            <w:vAlign w:val="center"/>
          </w:tcPr>
          <w:p w:rsidR="00217CC8" w:rsidRDefault="00217CC8" w:rsidP="007B6ACB">
            <w:pPr>
              <w:spacing w:after="0"/>
              <w:jc w:val="both"/>
              <w:rPr>
                <w:rFonts w:asciiTheme="minorHAnsi" w:hAnsiTheme="minorHAnsi" w:cstheme="minorHAnsi"/>
                <w:lang w:val="el-GR"/>
              </w:rPr>
            </w:pPr>
            <w:r>
              <w:rPr>
                <w:rFonts w:asciiTheme="minorHAnsi" w:hAnsiTheme="minorHAnsi" w:cstheme="minorHAnsi"/>
                <w:lang w:val="el-GR"/>
              </w:rPr>
              <w:t xml:space="preserve">Τα νέα διαγράμματα κοινοποιούνται σε όλους (π.χ. στο </w:t>
            </w:r>
            <w:r>
              <w:rPr>
                <w:rFonts w:asciiTheme="minorHAnsi" w:hAnsiTheme="minorHAnsi" w:cstheme="minorHAnsi"/>
              </w:rPr>
              <w:t>Wiki</w:t>
            </w:r>
            <w:r w:rsidRPr="008A3A20">
              <w:rPr>
                <w:rFonts w:asciiTheme="minorHAnsi" w:hAnsiTheme="minorHAnsi" w:cstheme="minorHAnsi"/>
                <w:lang w:val="el-GR"/>
              </w:rPr>
              <w:t>)</w:t>
            </w:r>
            <w:r>
              <w:rPr>
                <w:rFonts w:asciiTheme="minorHAnsi" w:hAnsiTheme="minorHAnsi" w:cstheme="minorHAnsi"/>
                <w:lang w:val="el-GR"/>
              </w:rPr>
              <w:t xml:space="preserve"> και σχολιάζονται οι αλλαγές προτεραιότητας βημάτων, όπου προέκυψαν</w:t>
            </w:r>
            <w:r w:rsidR="00F20364">
              <w:rPr>
                <w:rFonts w:asciiTheme="minorHAnsi" w:hAnsiTheme="minorHAnsi" w:cstheme="minorHAnsi"/>
                <w:lang w:val="el-GR"/>
              </w:rPr>
              <w:t>, κυρίως από τις ομάδες που ασχολήθηκαν με τα συγκεκριμένα συμπτώματα</w:t>
            </w:r>
            <w:r>
              <w:rPr>
                <w:rFonts w:asciiTheme="minorHAnsi" w:hAnsiTheme="minorHAnsi" w:cstheme="minorHAnsi"/>
                <w:lang w:val="el-GR"/>
              </w:rPr>
              <w:t>.</w:t>
            </w:r>
          </w:p>
        </w:tc>
      </w:tr>
      <w:tr w:rsidR="00217CC8" w:rsidRPr="00F45017" w:rsidTr="00E44DFB">
        <w:trPr>
          <w:trHeight w:val="20"/>
        </w:trPr>
        <w:tc>
          <w:tcPr>
            <w:tcW w:w="2520" w:type="dxa"/>
            <w:vAlign w:val="center"/>
          </w:tcPr>
          <w:p w:rsidR="00217CC8" w:rsidRDefault="00217CC8" w:rsidP="007B6ACB">
            <w:pPr>
              <w:spacing w:after="0"/>
              <w:rPr>
                <w:rFonts w:cs="Verdana"/>
                <w:b/>
                <w:bCs/>
                <w:lang w:val="el-GR" w:bidi="ar-SA"/>
              </w:rPr>
            </w:pPr>
            <w:r w:rsidRPr="008B628E">
              <w:rPr>
                <w:rFonts w:cs="Verdana"/>
                <w:b/>
                <w:bCs/>
                <w:lang w:val="el-GR" w:bidi="ar-SA"/>
              </w:rPr>
              <w:t xml:space="preserve">Φάση </w:t>
            </w:r>
            <w:r w:rsidR="00E46ACB">
              <w:rPr>
                <w:rFonts w:cs="Verdana"/>
                <w:b/>
                <w:bCs/>
                <w:lang w:val="el-GR" w:bidi="ar-SA"/>
              </w:rPr>
              <w:t>5</w:t>
            </w:r>
            <w:r>
              <w:rPr>
                <w:rFonts w:cs="Verdana"/>
                <w:b/>
                <w:bCs/>
                <w:lang w:val="el-GR" w:bidi="ar-SA"/>
              </w:rPr>
              <w:t>Α</w:t>
            </w:r>
            <w:r w:rsidR="00526EF3">
              <w:rPr>
                <w:rFonts w:cs="Verdana"/>
                <w:b/>
                <w:bCs/>
                <w:lang w:val="el-GR" w:bidi="ar-SA"/>
              </w:rPr>
              <w:t xml:space="preserve"> (Ομάδα Α)</w:t>
            </w:r>
          </w:p>
        </w:tc>
        <w:tc>
          <w:tcPr>
            <w:tcW w:w="6120" w:type="dxa"/>
            <w:vAlign w:val="center"/>
          </w:tcPr>
          <w:p w:rsidR="00217CC8" w:rsidRDefault="00217CC8" w:rsidP="007B6ACB">
            <w:pPr>
              <w:spacing w:after="0"/>
              <w:jc w:val="both"/>
              <w:rPr>
                <w:rFonts w:asciiTheme="minorHAnsi" w:hAnsiTheme="minorHAnsi" w:cstheme="minorHAnsi"/>
                <w:lang w:val="el-GR"/>
              </w:rPr>
            </w:pPr>
            <w:r>
              <w:rPr>
                <w:rFonts w:asciiTheme="minorHAnsi" w:hAnsiTheme="minorHAnsi" w:cstheme="minorHAnsi"/>
                <w:lang w:val="el-GR"/>
              </w:rPr>
              <w:t xml:space="preserve">Τα διαγράμματα ενώνονται </w:t>
            </w:r>
            <w:r w:rsidR="00526EF3">
              <w:rPr>
                <w:rFonts w:asciiTheme="minorHAnsi" w:hAnsiTheme="minorHAnsi" w:cstheme="minorHAnsi"/>
                <w:lang w:val="el-GR"/>
              </w:rPr>
              <w:t xml:space="preserve">συλλογικά, </w:t>
            </w:r>
            <w:r>
              <w:rPr>
                <w:rFonts w:asciiTheme="minorHAnsi" w:hAnsiTheme="minorHAnsi" w:cstheme="minorHAnsi"/>
                <w:lang w:val="el-GR"/>
              </w:rPr>
              <w:t xml:space="preserve">έτσι ώστε να υπάρχει ένα για κάθε σύμπτωμα. </w:t>
            </w:r>
          </w:p>
        </w:tc>
      </w:tr>
      <w:tr w:rsidR="00217CC8" w:rsidRPr="00F45017" w:rsidTr="00E44DFB">
        <w:trPr>
          <w:trHeight w:val="20"/>
        </w:trPr>
        <w:tc>
          <w:tcPr>
            <w:tcW w:w="2520" w:type="dxa"/>
            <w:vAlign w:val="center"/>
          </w:tcPr>
          <w:p w:rsidR="00217CC8" w:rsidRDefault="00217CC8" w:rsidP="007B6ACB">
            <w:pPr>
              <w:spacing w:after="0"/>
              <w:rPr>
                <w:rFonts w:cs="Verdana"/>
                <w:b/>
                <w:bCs/>
                <w:lang w:val="el-GR" w:bidi="ar-SA"/>
              </w:rPr>
            </w:pPr>
            <w:r w:rsidRPr="008B628E">
              <w:rPr>
                <w:rFonts w:cs="Verdana"/>
                <w:b/>
                <w:bCs/>
                <w:lang w:val="el-GR" w:bidi="ar-SA"/>
              </w:rPr>
              <w:t xml:space="preserve">Φάση </w:t>
            </w:r>
            <w:r w:rsidR="00E46ACB">
              <w:rPr>
                <w:rFonts w:cs="Verdana"/>
                <w:b/>
                <w:bCs/>
                <w:lang w:val="el-GR" w:bidi="ar-SA"/>
              </w:rPr>
              <w:t>5</w:t>
            </w:r>
            <w:r>
              <w:rPr>
                <w:rFonts w:cs="Verdana"/>
                <w:b/>
                <w:bCs/>
                <w:lang w:val="el-GR" w:bidi="ar-SA"/>
              </w:rPr>
              <w:t>Β</w:t>
            </w:r>
            <w:r w:rsidR="00526EF3">
              <w:rPr>
                <w:rFonts w:cs="Verdana"/>
                <w:b/>
                <w:bCs/>
                <w:lang w:val="el-GR" w:bidi="ar-SA"/>
              </w:rPr>
              <w:t xml:space="preserve"> (Ομάδα Β)</w:t>
            </w:r>
          </w:p>
        </w:tc>
        <w:tc>
          <w:tcPr>
            <w:tcW w:w="6120" w:type="dxa"/>
            <w:vAlign w:val="center"/>
          </w:tcPr>
          <w:p w:rsidR="00217CC8" w:rsidRDefault="00526EF3" w:rsidP="007B6ACB">
            <w:pPr>
              <w:spacing w:after="0"/>
              <w:jc w:val="both"/>
              <w:rPr>
                <w:rFonts w:asciiTheme="minorHAnsi" w:hAnsiTheme="minorHAnsi" w:cstheme="minorHAnsi"/>
                <w:lang w:val="el-GR"/>
              </w:rPr>
            </w:pPr>
            <w:r>
              <w:rPr>
                <w:rFonts w:asciiTheme="minorHAnsi" w:hAnsiTheme="minorHAnsi" w:cstheme="minorHAnsi"/>
                <w:lang w:val="el-GR"/>
              </w:rPr>
              <w:t xml:space="preserve">Ανάλογα με τη διδασκόμενη ενότητα, οι </w:t>
            </w:r>
            <w:r w:rsidR="009E7E21">
              <w:rPr>
                <w:rFonts w:asciiTheme="minorHAnsi" w:hAnsiTheme="minorHAnsi" w:cstheme="minorHAnsi"/>
                <w:lang w:val="el-GR"/>
              </w:rPr>
              <w:t>φοιτ</w:t>
            </w:r>
            <w:r>
              <w:rPr>
                <w:rFonts w:asciiTheme="minorHAnsi" w:hAnsiTheme="minorHAnsi" w:cstheme="minorHAnsi"/>
                <w:lang w:val="el-GR"/>
              </w:rPr>
              <w:t>ητές πραγματοποιούν κάποια από τις φάσεις 1</w:t>
            </w:r>
            <w:r w:rsidR="00E46ACB">
              <w:rPr>
                <w:rFonts w:asciiTheme="minorHAnsi" w:hAnsiTheme="minorHAnsi" w:cstheme="minorHAnsi"/>
                <w:lang w:val="el-GR"/>
              </w:rPr>
              <w:t>,</w:t>
            </w:r>
            <w:r w:rsidR="007B6ACB">
              <w:rPr>
                <w:rFonts w:asciiTheme="minorHAnsi" w:hAnsiTheme="minorHAnsi" w:cstheme="minorHAnsi"/>
                <w:lang w:val="el-GR"/>
              </w:rPr>
              <w:t xml:space="preserve"> </w:t>
            </w:r>
            <w:r w:rsidR="00E46ACB">
              <w:rPr>
                <w:rFonts w:asciiTheme="minorHAnsi" w:hAnsiTheme="minorHAnsi" w:cstheme="minorHAnsi"/>
                <w:lang w:val="el-GR"/>
              </w:rPr>
              <w:t>2</w:t>
            </w:r>
            <w:r>
              <w:rPr>
                <w:rFonts w:asciiTheme="minorHAnsi" w:hAnsiTheme="minorHAnsi" w:cstheme="minorHAnsi"/>
                <w:lang w:val="el-GR"/>
              </w:rPr>
              <w:t xml:space="preserve"> (αν υπάρχουν νέα συμπτώματα προς εξέταση), 3Β</w:t>
            </w:r>
            <w:r w:rsidR="00E46ACB">
              <w:rPr>
                <w:rFonts w:asciiTheme="minorHAnsi" w:hAnsiTheme="minorHAnsi" w:cstheme="minorHAnsi"/>
                <w:lang w:val="el-GR"/>
              </w:rPr>
              <w:t>,</w:t>
            </w:r>
            <w:r w:rsidR="007B6ACB">
              <w:rPr>
                <w:rFonts w:asciiTheme="minorHAnsi" w:hAnsiTheme="minorHAnsi" w:cstheme="minorHAnsi"/>
                <w:lang w:val="el-GR"/>
              </w:rPr>
              <w:t xml:space="preserve"> </w:t>
            </w:r>
            <w:r w:rsidR="00E46ACB">
              <w:rPr>
                <w:rFonts w:asciiTheme="minorHAnsi" w:hAnsiTheme="minorHAnsi" w:cstheme="minorHAnsi"/>
                <w:lang w:val="el-GR"/>
              </w:rPr>
              <w:t>4</w:t>
            </w:r>
            <w:r>
              <w:rPr>
                <w:rFonts w:asciiTheme="minorHAnsi" w:hAnsiTheme="minorHAnsi" w:cstheme="minorHAnsi"/>
                <w:lang w:val="el-GR"/>
              </w:rPr>
              <w:t xml:space="preserve"> (αν υπάρχουν νέα προβλήματα με κοινά συμπτώματα με τα ήδη υπάρχοντα διαγράμματα) </w:t>
            </w:r>
            <w:r w:rsidR="008412D1">
              <w:rPr>
                <w:rFonts w:asciiTheme="minorHAnsi" w:hAnsiTheme="minorHAnsi" w:cstheme="minorHAnsi"/>
                <w:lang w:val="el-GR"/>
              </w:rPr>
              <w:t xml:space="preserve">ή </w:t>
            </w:r>
            <w:r w:rsidR="00E46ACB">
              <w:rPr>
                <w:rFonts w:asciiTheme="minorHAnsi" w:hAnsiTheme="minorHAnsi" w:cstheme="minorHAnsi"/>
                <w:lang w:val="el-GR"/>
              </w:rPr>
              <w:t>6</w:t>
            </w:r>
            <w:r w:rsidR="008412D1">
              <w:rPr>
                <w:rFonts w:asciiTheme="minorHAnsi" w:hAnsiTheme="minorHAnsi" w:cstheme="minorHAnsi"/>
                <w:lang w:val="el-GR"/>
              </w:rPr>
              <w:t xml:space="preserve"> (αν υπάρχουν επαρκείς νέες πληροφορίες στα διαγράμματα, ώστε η διάγνωση να αποτελεί πρόκληση)</w:t>
            </w:r>
          </w:p>
        </w:tc>
      </w:tr>
      <w:tr w:rsidR="008412D1" w:rsidRPr="00F45017" w:rsidTr="00E44DFB">
        <w:trPr>
          <w:trHeight w:val="20"/>
        </w:trPr>
        <w:tc>
          <w:tcPr>
            <w:tcW w:w="2520" w:type="dxa"/>
            <w:vAlign w:val="center"/>
          </w:tcPr>
          <w:p w:rsidR="008412D1" w:rsidRPr="008B628E" w:rsidRDefault="008412D1" w:rsidP="007B6ACB">
            <w:pPr>
              <w:spacing w:after="0"/>
              <w:rPr>
                <w:rFonts w:cs="Verdana"/>
                <w:b/>
                <w:bCs/>
                <w:lang w:val="el-GR" w:bidi="ar-SA"/>
              </w:rPr>
            </w:pPr>
            <w:r>
              <w:rPr>
                <w:rFonts w:cs="Verdana"/>
                <w:b/>
                <w:bCs/>
                <w:lang w:val="el-GR" w:bidi="ar-SA"/>
              </w:rPr>
              <w:t xml:space="preserve">Φάση </w:t>
            </w:r>
            <w:r w:rsidR="00E46ACB">
              <w:rPr>
                <w:rFonts w:cs="Verdana"/>
                <w:b/>
                <w:bCs/>
                <w:lang w:val="el-GR" w:bidi="ar-SA"/>
              </w:rPr>
              <w:t>6</w:t>
            </w:r>
          </w:p>
        </w:tc>
        <w:tc>
          <w:tcPr>
            <w:tcW w:w="6120" w:type="dxa"/>
            <w:vAlign w:val="center"/>
          </w:tcPr>
          <w:p w:rsidR="008412D1" w:rsidRDefault="008412D1" w:rsidP="007B6ACB">
            <w:pPr>
              <w:spacing w:after="0"/>
              <w:jc w:val="both"/>
              <w:rPr>
                <w:rFonts w:asciiTheme="minorHAnsi" w:hAnsiTheme="minorHAnsi" w:cstheme="minorHAnsi"/>
                <w:lang w:val="el-GR"/>
              </w:rPr>
            </w:pPr>
            <w:r>
              <w:rPr>
                <w:rFonts w:asciiTheme="minorHAnsi" w:hAnsiTheme="minorHAnsi" w:cstheme="minorHAnsi"/>
                <w:lang w:val="el-GR"/>
              </w:rPr>
              <w:t>Οι μαθητές χωρίζονται σε δυάδες και αναλαμβάνουν εναλλάξ ρόλο έμπειρου και αρχάριου, όπου ο αρχάριος επιλέγει σύμφωνα με τ</w:t>
            </w:r>
            <w:r w:rsidR="009E7E21">
              <w:rPr>
                <w:rFonts w:asciiTheme="minorHAnsi" w:hAnsiTheme="minorHAnsi" w:cstheme="minorHAnsi"/>
                <w:lang w:val="el-GR"/>
              </w:rPr>
              <w:t>α</w:t>
            </w:r>
            <w:r>
              <w:rPr>
                <w:rFonts w:asciiTheme="minorHAnsi" w:hAnsiTheme="minorHAnsi" w:cstheme="minorHAnsi"/>
                <w:lang w:val="el-GR"/>
              </w:rPr>
              <w:t xml:space="preserve"> δι</w:t>
            </w:r>
            <w:r w:rsidR="009E7E21">
              <w:rPr>
                <w:rFonts w:asciiTheme="minorHAnsi" w:hAnsiTheme="minorHAnsi" w:cstheme="minorHAnsi"/>
                <w:lang w:val="el-GR"/>
              </w:rPr>
              <w:t>α</w:t>
            </w:r>
            <w:r>
              <w:rPr>
                <w:rFonts w:asciiTheme="minorHAnsi" w:hAnsiTheme="minorHAnsi" w:cstheme="minorHAnsi"/>
                <w:lang w:val="el-GR"/>
              </w:rPr>
              <w:t>γρ</w:t>
            </w:r>
            <w:r w:rsidR="009E7E21">
              <w:rPr>
                <w:rFonts w:asciiTheme="minorHAnsi" w:hAnsiTheme="minorHAnsi" w:cstheme="minorHAnsi"/>
                <w:lang w:val="el-GR"/>
              </w:rPr>
              <w:t>ά</w:t>
            </w:r>
            <w:r>
              <w:rPr>
                <w:rFonts w:asciiTheme="minorHAnsi" w:hAnsiTheme="minorHAnsi" w:cstheme="minorHAnsi"/>
                <w:lang w:val="el-GR"/>
              </w:rPr>
              <w:t>μμα</w:t>
            </w:r>
            <w:r w:rsidR="009E7E21">
              <w:rPr>
                <w:rFonts w:asciiTheme="minorHAnsi" w:hAnsiTheme="minorHAnsi" w:cstheme="minorHAnsi"/>
                <w:lang w:val="el-GR"/>
              </w:rPr>
              <w:t>τα</w:t>
            </w:r>
            <w:r>
              <w:rPr>
                <w:rFonts w:asciiTheme="minorHAnsi" w:hAnsiTheme="minorHAnsi" w:cstheme="minorHAnsi"/>
                <w:lang w:val="el-GR"/>
              </w:rPr>
              <w:t xml:space="preserve"> τα συμπώματα του προβλήματός του, ενώ ο έμπειρος του κάνει τις κατάλληλες ερωτήσεις, ώστε να οδηγηθεί στη λύση. </w:t>
            </w:r>
            <w:r w:rsidR="00E46ACB">
              <w:rPr>
                <w:rFonts w:asciiTheme="minorHAnsi" w:hAnsiTheme="minorHAnsi" w:cstheme="minorHAnsi"/>
                <w:lang w:val="el-GR"/>
              </w:rPr>
              <w:t xml:space="preserve">Γίνονται αλλαγές στα διαγράμματα, αν προκύψει η ανάγκη. </w:t>
            </w:r>
            <w:r>
              <w:rPr>
                <w:rFonts w:asciiTheme="minorHAnsi" w:hAnsiTheme="minorHAnsi" w:cstheme="minorHAnsi"/>
                <w:lang w:val="el-GR"/>
              </w:rPr>
              <w:t>Για την ομάδα στόχο Α, η δραστηριότητα τελειώνει εδώ.</w:t>
            </w:r>
          </w:p>
        </w:tc>
      </w:tr>
      <w:tr w:rsidR="008B628E" w:rsidRPr="00E44DFB" w:rsidTr="00947910">
        <w:trPr>
          <w:trHeight w:val="20"/>
        </w:trPr>
        <w:tc>
          <w:tcPr>
            <w:tcW w:w="8640" w:type="dxa"/>
            <w:gridSpan w:val="2"/>
            <w:vAlign w:val="center"/>
          </w:tcPr>
          <w:p w:rsidR="008B628E" w:rsidRPr="00E44DFB" w:rsidRDefault="008B628E" w:rsidP="00924322">
            <w:pPr>
              <w:spacing w:after="0"/>
              <w:rPr>
                <w:rFonts w:cstheme="minorHAnsi"/>
                <w:sz w:val="28"/>
                <w:szCs w:val="28"/>
                <w:lang w:val="el-GR"/>
              </w:rPr>
            </w:pPr>
            <w:r w:rsidRPr="008B628E">
              <w:rPr>
                <w:rFonts w:cs="Verdana"/>
                <w:b/>
                <w:bCs/>
                <w:sz w:val="28"/>
                <w:szCs w:val="28"/>
                <w:lang w:val="el-GR" w:bidi="ar-SA"/>
              </w:rPr>
              <w:t>Εικόνες (</w:t>
            </w:r>
            <w:r w:rsidRPr="008B628E">
              <w:rPr>
                <w:rFonts w:cs="Verdana"/>
                <w:b/>
                <w:bCs/>
                <w:sz w:val="28"/>
                <w:szCs w:val="28"/>
                <w:lang w:bidi="ar-SA"/>
              </w:rPr>
              <w:t>Figures</w:t>
            </w:r>
            <w:r w:rsidRPr="008B628E">
              <w:rPr>
                <w:rFonts w:cs="Verdana"/>
                <w:b/>
                <w:bCs/>
                <w:sz w:val="28"/>
                <w:szCs w:val="28"/>
                <w:lang w:val="el-GR" w:bidi="ar-SA"/>
              </w:rPr>
              <w:t>)</w:t>
            </w:r>
          </w:p>
        </w:tc>
      </w:tr>
      <w:tr w:rsidR="008B628E" w:rsidRPr="00E44DFB" w:rsidTr="001621D2">
        <w:trPr>
          <w:trHeight w:val="20"/>
        </w:trPr>
        <w:tc>
          <w:tcPr>
            <w:tcW w:w="8640" w:type="dxa"/>
            <w:gridSpan w:val="2"/>
            <w:vAlign w:val="center"/>
          </w:tcPr>
          <w:p w:rsidR="008B628E" w:rsidRPr="00E44DFB" w:rsidRDefault="00E44DFB" w:rsidP="00924322">
            <w:pPr>
              <w:spacing w:after="0"/>
              <w:rPr>
                <w:rFonts w:cstheme="minorHAnsi"/>
                <w:lang w:val="el-GR"/>
              </w:rPr>
            </w:pPr>
            <w:r>
              <w:rPr>
                <w:rFonts w:cs="Verdana"/>
                <w:lang w:val="el-GR" w:bidi="ar-SA"/>
              </w:rPr>
              <w:t>-</w:t>
            </w:r>
          </w:p>
        </w:tc>
      </w:tr>
      <w:tr w:rsidR="008B628E" w:rsidRPr="00F45017" w:rsidTr="001621D2">
        <w:trPr>
          <w:trHeight w:val="20"/>
        </w:trPr>
        <w:tc>
          <w:tcPr>
            <w:tcW w:w="8640" w:type="dxa"/>
            <w:gridSpan w:val="2"/>
            <w:vAlign w:val="center"/>
          </w:tcPr>
          <w:p w:rsidR="008B628E" w:rsidRPr="008B628E" w:rsidRDefault="008B628E" w:rsidP="007B6ACB">
            <w:pPr>
              <w:spacing w:after="0"/>
              <w:jc w:val="both"/>
              <w:rPr>
                <w:rFonts w:cs="Verdana"/>
                <w:b/>
                <w:lang w:val="el-GR" w:bidi="ar-SA"/>
              </w:rPr>
            </w:pPr>
            <w:r w:rsidRPr="008B628E">
              <w:rPr>
                <w:rFonts w:cs="Verdana"/>
                <w:b/>
                <w:lang w:val="el-GR" w:bidi="ar-SA"/>
              </w:rPr>
              <w:t>Συνδραστικότητα:</w:t>
            </w:r>
            <w:r w:rsidR="00F37D36">
              <w:rPr>
                <w:rFonts w:cs="Verdana"/>
                <w:b/>
                <w:lang w:val="el-GR" w:bidi="ar-SA"/>
              </w:rPr>
              <w:t xml:space="preserve"> </w:t>
            </w:r>
            <w:r w:rsidR="00F37D36" w:rsidRPr="005275AA">
              <w:rPr>
                <w:rFonts w:cs="Verdana"/>
                <w:lang w:val="el-GR" w:bidi="ar-SA"/>
              </w:rPr>
              <w:t xml:space="preserve">Είναι ο </w:t>
            </w:r>
            <w:r w:rsidR="00F37D36" w:rsidRPr="007B6ACB">
              <w:rPr>
                <w:rFonts w:cs="Verdana"/>
                <w:b/>
                <w:lang w:val="el-GR" w:bidi="ar-SA"/>
              </w:rPr>
              <w:t>συλλογισμός σύμφωνα με το συλλογισμό του άλλου</w:t>
            </w:r>
            <w:r w:rsidR="00F37D36" w:rsidRPr="005275AA">
              <w:rPr>
                <w:rFonts w:cs="Verdana"/>
                <w:lang w:val="el-GR" w:bidi="ar-SA"/>
              </w:rPr>
              <w:t xml:space="preserve"> και δείχνει το ποσοστό στο οποίο οι μαθητές</w:t>
            </w:r>
            <w:r w:rsidR="00F20364" w:rsidRPr="005275AA">
              <w:rPr>
                <w:rFonts w:cs="Verdana"/>
                <w:lang w:val="el-GR" w:bidi="ar-SA"/>
              </w:rPr>
              <w:t xml:space="preserve"> οικοδομούν, συσχετίζουν και ανατρέχουν στα λεγόμενα των συνεργατών τους. Όσο περισσότερο οικοδομούν οι μαθητές σύμφωνα με τους συλλογισμούς των συνεργατών τους, τόσο περισσότερα αποκομίζουν από τη συνεργατική μάθηση.</w:t>
            </w:r>
            <w:r w:rsidR="005275AA" w:rsidRPr="005275AA">
              <w:rPr>
                <w:rFonts w:cs="Verdana"/>
                <w:lang w:val="el-GR" w:bidi="ar-SA"/>
              </w:rPr>
              <w:t xml:space="preserve"> Η συνδραστικότητα ενισχύεται μέσω επιχειρηματολογίας, μέσω της οποίας οι μαθητές μελετούν και προσαρμόζουν τις απόψεις και τις συνεισφορές τους.</w:t>
            </w:r>
          </w:p>
        </w:tc>
      </w:tr>
      <w:tr w:rsidR="008B628E" w:rsidRPr="00F45017" w:rsidTr="00E44DFB">
        <w:trPr>
          <w:trHeight w:val="20"/>
        </w:trPr>
        <w:tc>
          <w:tcPr>
            <w:tcW w:w="2520" w:type="dxa"/>
            <w:vAlign w:val="center"/>
          </w:tcPr>
          <w:p w:rsidR="008B628E" w:rsidRPr="008B628E" w:rsidRDefault="008B628E" w:rsidP="007B6ACB">
            <w:pPr>
              <w:spacing w:after="0"/>
              <w:rPr>
                <w:rFonts w:cs="Verdana"/>
                <w:b/>
                <w:lang w:val="el-GR" w:bidi="ar-SA"/>
              </w:rPr>
            </w:pPr>
            <w:r w:rsidRPr="008B628E">
              <w:rPr>
                <w:rFonts w:cs="Verdana"/>
                <w:b/>
                <w:lang w:val="el-GR" w:bidi="ar-SA"/>
              </w:rPr>
              <w:t>Συνδραστικότητα (</w:t>
            </w:r>
            <w:proofErr w:type="spellStart"/>
            <w:r w:rsidRPr="008B628E">
              <w:rPr>
                <w:b/>
              </w:rPr>
              <w:t>Transactivity</w:t>
            </w:r>
            <w:proofErr w:type="spellEnd"/>
            <w:r w:rsidRPr="008B628E">
              <w:rPr>
                <w:b/>
                <w:lang w:val="el-GR"/>
              </w:rPr>
              <w:t>)</w:t>
            </w:r>
          </w:p>
        </w:tc>
        <w:tc>
          <w:tcPr>
            <w:tcW w:w="6120" w:type="dxa"/>
            <w:vAlign w:val="center"/>
          </w:tcPr>
          <w:p w:rsidR="008B628E" w:rsidRPr="00E44DFB" w:rsidRDefault="005275AA" w:rsidP="007B6ACB">
            <w:pPr>
              <w:spacing w:after="0"/>
              <w:jc w:val="both"/>
              <w:rPr>
                <w:rFonts w:asciiTheme="minorHAnsi" w:hAnsiTheme="minorHAnsi" w:cstheme="minorHAnsi"/>
                <w:lang w:val="el-GR" w:bidi="ar-SA"/>
              </w:rPr>
            </w:pPr>
            <w:r>
              <w:rPr>
                <w:rFonts w:asciiTheme="minorHAnsi" w:hAnsiTheme="minorHAnsi" w:cstheme="minorHAnsi"/>
                <w:lang w:val="el-GR" w:bidi="ar-SA"/>
              </w:rPr>
              <w:t xml:space="preserve">Η συνδραστικότητα υποστηρίζεται και ενισχύεται στις φάσεις δημιουργίας, επεξεργασίας και σχολιασμού των διαγραμμάτων, καθώς οι μαθητές έχουν την ευκαιρία να συζητήσουν για τον τρόπο με τον οποίο θα δομήσουν το διάγραμμα και πώς θα προσαρμόσουν τις νέες πληροφορίες με τον καλύτερο δυνατό τρόπο, αλλά και να σχολιάσουν το κατά πόσο η οργάνωση είναι </w:t>
            </w:r>
            <w:r>
              <w:rPr>
                <w:rFonts w:asciiTheme="minorHAnsi" w:hAnsiTheme="minorHAnsi" w:cstheme="minorHAnsi"/>
                <w:lang w:val="el-GR" w:bidi="ar-SA"/>
              </w:rPr>
              <w:lastRenderedPageBreak/>
              <w:t>σωστή. Στη φάση του παιχνιδιού ρόλων, έχουν τη δυνατότητα να αξιολογήσουν την αποτελεσματικότητα των διαγραμμάτων τους και να αλλάξουν τη δομή τους, αν χρειάζεται. Θεωρούμε πως η δραστηριότητα αυτή κρατά τους μαθητές σε μια σχεδόν συνεχόμενη διαπραγμάτευση</w:t>
            </w:r>
            <w:r w:rsidR="00814E3A">
              <w:rPr>
                <w:rFonts w:asciiTheme="minorHAnsi" w:hAnsiTheme="minorHAnsi" w:cstheme="minorHAnsi"/>
                <w:lang w:val="el-GR" w:bidi="ar-SA"/>
              </w:rPr>
              <w:t>,</w:t>
            </w:r>
            <w:r w:rsidR="00CF4C1D">
              <w:rPr>
                <w:rFonts w:asciiTheme="minorHAnsi" w:hAnsiTheme="minorHAnsi" w:cstheme="minorHAnsi"/>
                <w:lang w:val="el-GR" w:bidi="ar-SA"/>
              </w:rPr>
              <w:t xml:space="preserve"> καθώς τους </w:t>
            </w:r>
            <w:r w:rsidR="00814E3A">
              <w:rPr>
                <w:rFonts w:asciiTheme="minorHAnsi" w:hAnsiTheme="minorHAnsi" w:cstheme="minorHAnsi"/>
                <w:lang w:val="el-GR" w:bidi="ar-SA"/>
              </w:rPr>
              <w:t xml:space="preserve">φέρνει σε επαφή με τους συλλογισμούς πολλών συμμαθητών τους και τους </w:t>
            </w:r>
            <w:r w:rsidR="00CF4C1D">
              <w:rPr>
                <w:rFonts w:asciiTheme="minorHAnsi" w:hAnsiTheme="minorHAnsi" w:cstheme="minorHAnsi"/>
                <w:lang w:val="el-GR" w:bidi="ar-SA"/>
              </w:rPr>
              <w:t>αναθέτει διαφορετικούς ρόλους στα διάφορα στάδ</w:t>
            </w:r>
            <w:r w:rsidR="00660F07">
              <w:rPr>
                <w:rFonts w:asciiTheme="minorHAnsi" w:hAnsiTheme="minorHAnsi" w:cstheme="minorHAnsi"/>
                <w:lang w:val="el-GR" w:bidi="ar-SA"/>
              </w:rPr>
              <w:t>ια: σε κάποιες φάσεις δημιουργούν</w:t>
            </w:r>
            <w:r w:rsidR="00CF4C1D">
              <w:rPr>
                <w:rFonts w:asciiTheme="minorHAnsi" w:hAnsiTheme="minorHAnsi" w:cstheme="minorHAnsi"/>
                <w:lang w:val="el-GR" w:bidi="ar-SA"/>
              </w:rPr>
              <w:t>, σε άλλες επεξεργάζ</w:t>
            </w:r>
            <w:r w:rsidR="00660F07">
              <w:rPr>
                <w:rFonts w:asciiTheme="minorHAnsi" w:hAnsiTheme="minorHAnsi" w:cstheme="minorHAnsi"/>
                <w:lang w:val="el-GR" w:bidi="ar-SA"/>
              </w:rPr>
              <w:t>ον</w:t>
            </w:r>
            <w:r w:rsidR="00CF4C1D">
              <w:rPr>
                <w:rFonts w:asciiTheme="minorHAnsi" w:hAnsiTheme="minorHAnsi" w:cstheme="minorHAnsi"/>
                <w:lang w:val="el-GR" w:bidi="ar-SA"/>
              </w:rPr>
              <w:t>ται, σε άλλες χρησιμοποι</w:t>
            </w:r>
            <w:r w:rsidR="00660F07">
              <w:rPr>
                <w:rFonts w:asciiTheme="minorHAnsi" w:hAnsiTheme="minorHAnsi" w:cstheme="minorHAnsi"/>
                <w:lang w:val="el-GR" w:bidi="ar-SA"/>
              </w:rPr>
              <w:t>ούν</w:t>
            </w:r>
            <w:r w:rsidR="00CF4C1D">
              <w:rPr>
                <w:rFonts w:asciiTheme="minorHAnsi" w:hAnsiTheme="minorHAnsi" w:cstheme="minorHAnsi"/>
                <w:lang w:val="el-GR" w:bidi="ar-SA"/>
              </w:rPr>
              <w:t>, στο πλαίσιο μιας κοινότητας όπου όλοι έχουν ασχοληθεί με ένα μέρος του γνωστικού αντικειμένου.</w:t>
            </w:r>
          </w:p>
        </w:tc>
      </w:tr>
    </w:tbl>
    <w:p w:rsidR="00924322" w:rsidRPr="00E44DFB" w:rsidRDefault="00924322" w:rsidP="00C2100F">
      <w:pPr>
        <w:ind w:left="709" w:hanging="349"/>
        <w:jc w:val="both"/>
        <w:rPr>
          <w:lang w:val="el-GR"/>
        </w:rPr>
      </w:pPr>
    </w:p>
    <w:sectPr w:rsidR="00924322" w:rsidRPr="00E44DFB" w:rsidSect="00B44DC3">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5106"/>
    <w:multiLevelType w:val="hybridMultilevel"/>
    <w:tmpl w:val="174C2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43055D"/>
    <w:multiLevelType w:val="hybridMultilevel"/>
    <w:tmpl w:val="F0C422FA"/>
    <w:lvl w:ilvl="0" w:tplc="0408000F">
      <w:start w:val="1"/>
      <w:numFmt w:val="decimal"/>
      <w:lvlText w:val="%1."/>
      <w:lvlJc w:val="left"/>
      <w:pPr>
        <w:ind w:left="1350" w:hanging="360"/>
      </w:pPr>
    </w:lvl>
    <w:lvl w:ilvl="1" w:tplc="04080019" w:tentative="1">
      <w:start w:val="1"/>
      <w:numFmt w:val="lowerLetter"/>
      <w:lvlText w:val="%2."/>
      <w:lvlJc w:val="left"/>
      <w:pPr>
        <w:ind w:left="2070" w:hanging="360"/>
      </w:pPr>
    </w:lvl>
    <w:lvl w:ilvl="2" w:tplc="0408001B" w:tentative="1">
      <w:start w:val="1"/>
      <w:numFmt w:val="lowerRoman"/>
      <w:lvlText w:val="%3."/>
      <w:lvlJc w:val="right"/>
      <w:pPr>
        <w:ind w:left="2790" w:hanging="180"/>
      </w:pPr>
    </w:lvl>
    <w:lvl w:ilvl="3" w:tplc="0408000F" w:tentative="1">
      <w:start w:val="1"/>
      <w:numFmt w:val="decimal"/>
      <w:lvlText w:val="%4."/>
      <w:lvlJc w:val="left"/>
      <w:pPr>
        <w:ind w:left="3510" w:hanging="360"/>
      </w:pPr>
    </w:lvl>
    <w:lvl w:ilvl="4" w:tplc="04080019" w:tentative="1">
      <w:start w:val="1"/>
      <w:numFmt w:val="lowerLetter"/>
      <w:lvlText w:val="%5."/>
      <w:lvlJc w:val="left"/>
      <w:pPr>
        <w:ind w:left="4230" w:hanging="360"/>
      </w:pPr>
    </w:lvl>
    <w:lvl w:ilvl="5" w:tplc="0408001B" w:tentative="1">
      <w:start w:val="1"/>
      <w:numFmt w:val="lowerRoman"/>
      <w:lvlText w:val="%6."/>
      <w:lvlJc w:val="right"/>
      <w:pPr>
        <w:ind w:left="4950" w:hanging="180"/>
      </w:pPr>
    </w:lvl>
    <w:lvl w:ilvl="6" w:tplc="0408000F" w:tentative="1">
      <w:start w:val="1"/>
      <w:numFmt w:val="decimal"/>
      <w:lvlText w:val="%7."/>
      <w:lvlJc w:val="left"/>
      <w:pPr>
        <w:ind w:left="5670" w:hanging="360"/>
      </w:pPr>
    </w:lvl>
    <w:lvl w:ilvl="7" w:tplc="04080019" w:tentative="1">
      <w:start w:val="1"/>
      <w:numFmt w:val="lowerLetter"/>
      <w:lvlText w:val="%8."/>
      <w:lvlJc w:val="left"/>
      <w:pPr>
        <w:ind w:left="6390" w:hanging="360"/>
      </w:pPr>
    </w:lvl>
    <w:lvl w:ilvl="8" w:tplc="0408001B" w:tentative="1">
      <w:start w:val="1"/>
      <w:numFmt w:val="lowerRoman"/>
      <w:lvlText w:val="%9."/>
      <w:lvlJc w:val="right"/>
      <w:pPr>
        <w:ind w:left="7110" w:hanging="180"/>
      </w:pPr>
    </w:lvl>
  </w:abstractNum>
  <w:abstractNum w:abstractNumId="2">
    <w:nsid w:val="05733F10"/>
    <w:multiLevelType w:val="hybridMultilevel"/>
    <w:tmpl w:val="35043B74"/>
    <w:lvl w:ilvl="0" w:tplc="2A78AE96">
      <w:start w:val="1"/>
      <w:numFmt w:val="decimal"/>
      <w:lvlText w:val="Ε%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713AFE"/>
    <w:multiLevelType w:val="hybridMultilevel"/>
    <w:tmpl w:val="A1E2D3D6"/>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8D03D9E"/>
    <w:multiLevelType w:val="multilevel"/>
    <w:tmpl w:val="20AA9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88120C"/>
    <w:multiLevelType w:val="hybridMultilevel"/>
    <w:tmpl w:val="D60061F4"/>
    <w:lvl w:ilvl="0" w:tplc="A736356C">
      <w:start w:val="1"/>
      <w:numFmt w:val="upperLetter"/>
      <w:lvlText w:val="%1."/>
      <w:lvlJc w:val="left"/>
      <w:pPr>
        <w:ind w:left="630" w:hanging="360"/>
      </w:pPr>
      <w:rPr>
        <w:rFonts w:hint="default"/>
      </w:rPr>
    </w:lvl>
    <w:lvl w:ilvl="1" w:tplc="04080019" w:tentative="1">
      <w:start w:val="1"/>
      <w:numFmt w:val="lowerLetter"/>
      <w:lvlText w:val="%2."/>
      <w:lvlJc w:val="left"/>
      <w:pPr>
        <w:ind w:left="1350" w:hanging="360"/>
      </w:pPr>
    </w:lvl>
    <w:lvl w:ilvl="2" w:tplc="0408001B" w:tentative="1">
      <w:start w:val="1"/>
      <w:numFmt w:val="lowerRoman"/>
      <w:lvlText w:val="%3."/>
      <w:lvlJc w:val="right"/>
      <w:pPr>
        <w:ind w:left="2070" w:hanging="180"/>
      </w:pPr>
    </w:lvl>
    <w:lvl w:ilvl="3" w:tplc="0408000F" w:tentative="1">
      <w:start w:val="1"/>
      <w:numFmt w:val="decimal"/>
      <w:lvlText w:val="%4."/>
      <w:lvlJc w:val="left"/>
      <w:pPr>
        <w:ind w:left="2790" w:hanging="360"/>
      </w:pPr>
    </w:lvl>
    <w:lvl w:ilvl="4" w:tplc="04080019" w:tentative="1">
      <w:start w:val="1"/>
      <w:numFmt w:val="lowerLetter"/>
      <w:lvlText w:val="%5."/>
      <w:lvlJc w:val="left"/>
      <w:pPr>
        <w:ind w:left="3510" w:hanging="360"/>
      </w:pPr>
    </w:lvl>
    <w:lvl w:ilvl="5" w:tplc="0408001B" w:tentative="1">
      <w:start w:val="1"/>
      <w:numFmt w:val="lowerRoman"/>
      <w:lvlText w:val="%6."/>
      <w:lvlJc w:val="right"/>
      <w:pPr>
        <w:ind w:left="4230" w:hanging="180"/>
      </w:pPr>
    </w:lvl>
    <w:lvl w:ilvl="6" w:tplc="0408000F" w:tentative="1">
      <w:start w:val="1"/>
      <w:numFmt w:val="decimal"/>
      <w:lvlText w:val="%7."/>
      <w:lvlJc w:val="left"/>
      <w:pPr>
        <w:ind w:left="4950" w:hanging="360"/>
      </w:pPr>
    </w:lvl>
    <w:lvl w:ilvl="7" w:tplc="04080019" w:tentative="1">
      <w:start w:val="1"/>
      <w:numFmt w:val="lowerLetter"/>
      <w:lvlText w:val="%8."/>
      <w:lvlJc w:val="left"/>
      <w:pPr>
        <w:ind w:left="5670" w:hanging="360"/>
      </w:pPr>
    </w:lvl>
    <w:lvl w:ilvl="8" w:tplc="0408001B" w:tentative="1">
      <w:start w:val="1"/>
      <w:numFmt w:val="lowerRoman"/>
      <w:lvlText w:val="%9."/>
      <w:lvlJc w:val="right"/>
      <w:pPr>
        <w:ind w:left="6390" w:hanging="180"/>
      </w:pPr>
    </w:lvl>
  </w:abstractNum>
  <w:abstractNum w:abstractNumId="6">
    <w:nsid w:val="14245DDA"/>
    <w:multiLevelType w:val="hybridMultilevel"/>
    <w:tmpl w:val="E5520FC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DBA164E"/>
    <w:multiLevelType w:val="hybridMultilevel"/>
    <w:tmpl w:val="2E8033EE"/>
    <w:lvl w:ilvl="0" w:tplc="0408000B">
      <w:start w:val="2"/>
      <w:numFmt w:val="bullet"/>
      <w:lvlText w:val=""/>
      <w:lvlJc w:val="left"/>
      <w:pPr>
        <w:ind w:left="720" w:hanging="360"/>
      </w:pPr>
      <w:rPr>
        <w:rFonts w:ascii="Wingdings" w:eastAsia="Times New Roman" w:hAnsi="Wingdings"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29566AF"/>
    <w:multiLevelType w:val="hybridMultilevel"/>
    <w:tmpl w:val="378C4FB6"/>
    <w:lvl w:ilvl="0" w:tplc="0408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35F1F02"/>
    <w:multiLevelType w:val="hybridMultilevel"/>
    <w:tmpl w:val="DB0C181C"/>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2B5D4BFC"/>
    <w:multiLevelType w:val="hybridMultilevel"/>
    <w:tmpl w:val="82AEBB36"/>
    <w:lvl w:ilvl="0" w:tplc="CF8CD1D2">
      <w:start w:val="1"/>
      <w:numFmt w:val="bullet"/>
      <w:lvlText w:val="o"/>
      <w:lvlJc w:val="left"/>
      <w:pPr>
        <w:tabs>
          <w:tab w:val="num" w:pos="1080"/>
        </w:tabs>
        <w:ind w:left="1080" w:hanging="36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2C934D28"/>
    <w:multiLevelType w:val="multilevel"/>
    <w:tmpl w:val="9F027F2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74D409E"/>
    <w:multiLevelType w:val="hybridMultilevel"/>
    <w:tmpl w:val="6C928A6C"/>
    <w:lvl w:ilvl="0" w:tplc="D4B83902">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90121A3"/>
    <w:multiLevelType w:val="hybridMultilevel"/>
    <w:tmpl w:val="4B045D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A54340"/>
    <w:multiLevelType w:val="hybridMultilevel"/>
    <w:tmpl w:val="6A5CAFD6"/>
    <w:lvl w:ilvl="0" w:tplc="04080001">
      <w:numFmt w:val="bullet"/>
      <w:lvlText w:val=""/>
      <w:lvlJc w:val="left"/>
      <w:pPr>
        <w:tabs>
          <w:tab w:val="num" w:pos="720"/>
        </w:tabs>
        <w:ind w:left="720" w:hanging="360"/>
      </w:pPr>
      <w:rPr>
        <w:rFonts w:ascii="Symbol" w:eastAsia="Times New Roman" w:hAnsi="Symbol"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4C17502D"/>
    <w:multiLevelType w:val="hybridMultilevel"/>
    <w:tmpl w:val="DD0E0F78"/>
    <w:lvl w:ilvl="0" w:tplc="0408000B">
      <w:start w:val="2"/>
      <w:numFmt w:val="bullet"/>
      <w:lvlText w:val=""/>
      <w:lvlJc w:val="left"/>
      <w:pPr>
        <w:tabs>
          <w:tab w:val="num" w:pos="720"/>
        </w:tabs>
        <w:ind w:left="720" w:hanging="360"/>
      </w:pPr>
      <w:rPr>
        <w:rFonts w:ascii="Wingdings" w:eastAsia="Times New Roman" w:hAnsi="Wingdings"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58F877FD"/>
    <w:multiLevelType w:val="hybridMultilevel"/>
    <w:tmpl w:val="F26CA7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9961E66"/>
    <w:multiLevelType w:val="hybridMultilevel"/>
    <w:tmpl w:val="BC327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F24D6D"/>
    <w:multiLevelType w:val="hybridMultilevel"/>
    <w:tmpl w:val="9432CE90"/>
    <w:lvl w:ilvl="0" w:tplc="C5DAE2E2">
      <w:start w:val="2"/>
      <w:numFmt w:val="bullet"/>
      <w:lvlText w:val=""/>
      <w:lvlJc w:val="left"/>
      <w:pPr>
        <w:tabs>
          <w:tab w:val="num" w:pos="720"/>
        </w:tabs>
        <w:ind w:left="720" w:hanging="360"/>
      </w:pPr>
      <w:rPr>
        <w:rFonts w:ascii="Wingdings" w:eastAsia="Times New Roman" w:hAnsi="Wingdings"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6AAA4A0F"/>
    <w:multiLevelType w:val="hybridMultilevel"/>
    <w:tmpl w:val="DAA22A4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CDC108F"/>
    <w:multiLevelType w:val="hybridMultilevel"/>
    <w:tmpl w:val="D7D80BF8"/>
    <w:lvl w:ilvl="0" w:tplc="0408000B">
      <w:start w:val="3"/>
      <w:numFmt w:val="bullet"/>
      <w:lvlText w:val=""/>
      <w:lvlJc w:val="left"/>
      <w:pPr>
        <w:ind w:left="720" w:hanging="360"/>
      </w:pPr>
      <w:rPr>
        <w:rFonts w:ascii="Wingdings" w:eastAsia="Times New Roman" w:hAnsi="Wingdings"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FB0092E"/>
    <w:multiLevelType w:val="multilevel"/>
    <w:tmpl w:val="A10A988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70EC6BAB"/>
    <w:multiLevelType w:val="hybridMultilevel"/>
    <w:tmpl w:val="7C648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6"/>
  </w:num>
  <w:num w:numId="4">
    <w:abstractNumId w:val="15"/>
  </w:num>
  <w:num w:numId="5">
    <w:abstractNumId w:val="18"/>
  </w:num>
  <w:num w:numId="6">
    <w:abstractNumId w:val="10"/>
  </w:num>
  <w:num w:numId="7">
    <w:abstractNumId w:val="14"/>
  </w:num>
  <w:num w:numId="8">
    <w:abstractNumId w:val="7"/>
  </w:num>
  <w:num w:numId="9">
    <w:abstractNumId w:val="20"/>
  </w:num>
  <w:num w:numId="10">
    <w:abstractNumId w:val="11"/>
  </w:num>
  <w:num w:numId="11">
    <w:abstractNumId w:val="13"/>
  </w:num>
  <w:num w:numId="12">
    <w:abstractNumId w:val="21"/>
  </w:num>
  <w:num w:numId="13">
    <w:abstractNumId w:val="8"/>
  </w:num>
  <w:num w:numId="14">
    <w:abstractNumId w:val="2"/>
  </w:num>
  <w:num w:numId="15">
    <w:abstractNumId w:val="5"/>
  </w:num>
  <w:num w:numId="16">
    <w:abstractNumId w:val="1"/>
  </w:num>
  <w:num w:numId="17">
    <w:abstractNumId w:val="22"/>
  </w:num>
  <w:num w:numId="18">
    <w:abstractNumId w:val="9"/>
  </w:num>
  <w:num w:numId="19">
    <w:abstractNumId w:val="4"/>
  </w:num>
  <w:num w:numId="20">
    <w:abstractNumId w:val="19"/>
  </w:num>
  <w:num w:numId="21">
    <w:abstractNumId w:val="16"/>
  </w:num>
  <w:num w:numId="22">
    <w:abstractNumId w:val="1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stylePaneFormatFilter w:val="3F01"/>
  <w:defaultTabStop w:val="720"/>
  <w:characterSpacingControl w:val="doNotCompress"/>
  <w:compat>
    <w:useFELayout/>
  </w:compat>
  <w:rsids>
    <w:rsidRoot w:val="00B44DC3"/>
    <w:rsid w:val="000025E8"/>
    <w:rsid w:val="000067B7"/>
    <w:rsid w:val="00006B83"/>
    <w:rsid w:val="00020F0E"/>
    <w:rsid w:val="00021253"/>
    <w:rsid w:val="00022387"/>
    <w:rsid w:val="00026173"/>
    <w:rsid w:val="00030D7F"/>
    <w:rsid w:val="000367B6"/>
    <w:rsid w:val="00043168"/>
    <w:rsid w:val="0004727A"/>
    <w:rsid w:val="000554FC"/>
    <w:rsid w:val="00067D45"/>
    <w:rsid w:val="000701F7"/>
    <w:rsid w:val="00074142"/>
    <w:rsid w:val="00077005"/>
    <w:rsid w:val="00080D89"/>
    <w:rsid w:val="000838BC"/>
    <w:rsid w:val="0008528A"/>
    <w:rsid w:val="0008614A"/>
    <w:rsid w:val="00086914"/>
    <w:rsid w:val="00092591"/>
    <w:rsid w:val="0009401D"/>
    <w:rsid w:val="000A6D06"/>
    <w:rsid w:val="000A7DED"/>
    <w:rsid w:val="000C47CC"/>
    <w:rsid w:val="000D3418"/>
    <w:rsid w:val="000D5D1A"/>
    <w:rsid w:val="000E62DC"/>
    <w:rsid w:val="000F3351"/>
    <w:rsid w:val="000F337F"/>
    <w:rsid w:val="000F3431"/>
    <w:rsid w:val="000F5FF3"/>
    <w:rsid w:val="00112726"/>
    <w:rsid w:val="001137FF"/>
    <w:rsid w:val="00116F87"/>
    <w:rsid w:val="00123BED"/>
    <w:rsid w:val="00127EAF"/>
    <w:rsid w:val="00133CFD"/>
    <w:rsid w:val="001356AC"/>
    <w:rsid w:val="001362CD"/>
    <w:rsid w:val="00147F95"/>
    <w:rsid w:val="0015028E"/>
    <w:rsid w:val="00152027"/>
    <w:rsid w:val="00152604"/>
    <w:rsid w:val="001609B9"/>
    <w:rsid w:val="00164A2E"/>
    <w:rsid w:val="00164C07"/>
    <w:rsid w:val="00173104"/>
    <w:rsid w:val="00176E80"/>
    <w:rsid w:val="00192310"/>
    <w:rsid w:val="0019553C"/>
    <w:rsid w:val="001960E5"/>
    <w:rsid w:val="001A3B58"/>
    <w:rsid w:val="001C0BAC"/>
    <w:rsid w:val="001D5636"/>
    <w:rsid w:val="001D6524"/>
    <w:rsid w:val="001E2DC8"/>
    <w:rsid w:val="001E516C"/>
    <w:rsid w:val="001F4FD3"/>
    <w:rsid w:val="001F6C9E"/>
    <w:rsid w:val="00204B5A"/>
    <w:rsid w:val="00215AD2"/>
    <w:rsid w:val="00217CC8"/>
    <w:rsid w:val="00227C4F"/>
    <w:rsid w:val="002308C9"/>
    <w:rsid w:val="002429F8"/>
    <w:rsid w:val="00243C99"/>
    <w:rsid w:val="0024612B"/>
    <w:rsid w:val="00246C2F"/>
    <w:rsid w:val="00250B14"/>
    <w:rsid w:val="00250E25"/>
    <w:rsid w:val="00252A15"/>
    <w:rsid w:val="00253C0F"/>
    <w:rsid w:val="002634F3"/>
    <w:rsid w:val="00265866"/>
    <w:rsid w:val="00266BF7"/>
    <w:rsid w:val="00270D42"/>
    <w:rsid w:val="00275B04"/>
    <w:rsid w:val="00275C2E"/>
    <w:rsid w:val="00281820"/>
    <w:rsid w:val="00291EDE"/>
    <w:rsid w:val="00295551"/>
    <w:rsid w:val="002A37C3"/>
    <w:rsid w:val="002A752A"/>
    <w:rsid w:val="002B4421"/>
    <w:rsid w:val="002C28AE"/>
    <w:rsid w:val="002C4D04"/>
    <w:rsid w:val="002C7733"/>
    <w:rsid w:val="002D22DB"/>
    <w:rsid w:val="002D2C7B"/>
    <w:rsid w:val="002D43CC"/>
    <w:rsid w:val="002E6F7D"/>
    <w:rsid w:val="002F424C"/>
    <w:rsid w:val="002F68FC"/>
    <w:rsid w:val="0032564A"/>
    <w:rsid w:val="00326E67"/>
    <w:rsid w:val="003322AC"/>
    <w:rsid w:val="00335AD8"/>
    <w:rsid w:val="00360342"/>
    <w:rsid w:val="00360378"/>
    <w:rsid w:val="00360BF7"/>
    <w:rsid w:val="00361319"/>
    <w:rsid w:val="0036201C"/>
    <w:rsid w:val="00377E89"/>
    <w:rsid w:val="003950A5"/>
    <w:rsid w:val="003A2135"/>
    <w:rsid w:val="003C32A0"/>
    <w:rsid w:val="003C6A78"/>
    <w:rsid w:val="003D1098"/>
    <w:rsid w:val="003D28ED"/>
    <w:rsid w:val="003D3B2A"/>
    <w:rsid w:val="003D5182"/>
    <w:rsid w:val="003D7525"/>
    <w:rsid w:val="003D7769"/>
    <w:rsid w:val="003D7A43"/>
    <w:rsid w:val="003E22DF"/>
    <w:rsid w:val="003F2877"/>
    <w:rsid w:val="003F7339"/>
    <w:rsid w:val="004025E0"/>
    <w:rsid w:val="00402EB1"/>
    <w:rsid w:val="00404511"/>
    <w:rsid w:val="00407C86"/>
    <w:rsid w:val="00414AB2"/>
    <w:rsid w:val="00415D4D"/>
    <w:rsid w:val="00420628"/>
    <w:rsid w:val="00422638"/>
    <w:rsid w:val="00432840"/>
    <w:rsid w:val="004364E6"/>
    <w:rsid w:val="0044167F"/>
    <w:rsid w:val="00441A00"/>
    <w:rsid w:val="00445698"/>
    <w:rsid w:val="00455F7F"/>
    <w:rsid w:val="004634D9"/>
    <w:rsid w:val="004718FC"/>
    <w:rsid w:val="00473C5C"/>
    <w:rsid w:val="00491D32"/>
    <w:rsid w:val="004A49BD"/>
    <w:rsid w:val="004C18AB"/>
    <w:rsid w:val="004C79FA"/>
    <w:rsid w:val="004D191B"/>
    <w:rsid w:val="004D5215"/>
    <w:rsid w:val="004D5ECD"/>
    <w:rsid w:val="004D6909"/>
    <w:rsid w:val="004E1170"/>
    <w:rsid w:val="004E340B"/>
    <w:rsid w:val="004F0849"/>
    <w:rsid w:val="004F094C"/>
    <w:rsid w:val="00500D95"/>
    <w:rsid w:val="00513F5C"/>
    <w:rsid w:val="00516CB3"/>
    <w:rsid w:val="0052005A"/>
    <w:rsid w:val="005248E5"/>
    <w:rsid w:val="00525B82"/>
    <w:rsid w:val="0052682E"/>
    <w:rsid w:val="00526EF3"/>
    <w:rsid w:val="005275AA"/>
    <w:rsid w:val="0053246A"/>
    <w:rsid w:val="00533B2B"/>
    <w:rsid w:val="00534B2D"/>
    <w:rsid w:val="005356AA"/>
    <w:rsid w:val="005373D4"/>
    <w:rsid w:val="00537FF6"/>
    <w:rsid w:val="005401D7"/>
    <w:rsid w:val="00544979"/>
    <w:rsid w:val="00551D2F"/>
    <w:rsid w:val="0055438B"/>
    <w:rsid w:val="0055525D"/>
    <w:rsid w:val="00555CB2"/>
    <w:rsid w:val="00561AD8"/>
    <w:rsid w:val="0056423B"/>
    <w:rsid w:val="00574544"/>
    <w:rsid w:val="00585516"/>
    <w:rsid w:val="00585526"/>
    <w:rsid w:val="0059121D"/>
    <w:rsid w:val="00591454"/>
    <w:rsid w:val="005961C8"/>
    <w:rsid w:val="005C4E4E"/>
    <w:rsid w:val="005C5887"/>
    <w:rsid w:val="00601075"/>
    <w:rsid w:val="00606B1E"/>
    <w:rsid w:val="006109DF"/>
    <w:rsid w:val="00615F58"/>
    <w:rsid w:val="00623069"/>
    <w:rsid w:val="006308AD"/>
    <w:rsid w:val="00637567"/>
    <w:rsid w:val="00641D2F"/>
    <w:rsid w:val="00643BF4"/>
    <w:rsid w:val="006454F8"/>
    <w:rsid w:val="00646702"/>
    <w:rsid w:val="00655BB6"/>
    <w:rsid w:val="00660F07"/>
    <w:rsid w:val="00662BC7"/>
    <w:rsid w:val="00670296"/>
    <w:rsid w:val="006752A2"/>
    <w:rsid w:val="006778A7"/>
    <w:rsid w:val="00681DD8"/>
    <w:rsid w:val="006B2B4A"/>
    <w:rsid w:val="006B4794"/>
    <w:rsid w:val="006B7750"/>
    <w:rsid w:val="006C0EA6"/>
    <w:rsid w:val="006C38CF"/>
    <w:rsid w:val="006D0E73"/>
    <w:rsid w:val="006D1A22"/>
    <w:rsid w:val="006E2D7D"/>
    <w:rsid w:val="006F31A6"/>
    <w:rsid w:val="00711A59"/>
    <w:rsid w:val="007219D7"/>
    <w:rsid w:val="00725332"/>
    <w:rsid w:val="0073124B"/>
    <w:rsid w:val="00732E85"/>
    <w:rsid w:val="0073724D"/>
    <w:rsid w:val="00745AEA"/>
    <w:rsid w:val="00745B01"/>
    <w:rsid w:val="00747185"/>
    <w:rsid w:val="00754881"/>
    <w:rsid w:val="00754BC8"/>
    <w:rsid w:val="00764865"/>
    <w:rsid w:val="00773819"/>
    <w:rsid w:val="007770F3"/>
    <w:rsid w:val="00783DD6"/>
    <w:rsid w:val="00784E96"/>
    <w:rsid w:val="00785174"/>
    <w:rsid w:val="00791E6A"/>
    <w:rsid w:val="007A10C8"/>
    <w:rsid w:val="007A333C"/>
    <w:rsid w:val="007B1327"/>
    <w:rsid w:val="007B6ACB"/>
    <w:rsid w:val="007C4AC3"/>
    <w:rsid w:val="007D05C9"/>
    <w:rsid w:val="007E02B0"/>
    <w:rsid w:val="007E0D44"/>
    <w:rsid w:val="007F2F1A"/>
    <w:rsid w:val="007F2F50"/>
    <w:rsid w:val="007F655F"/>
    <w:rsid w:val="008041F1"/>
    <w:rsid w:val="0081029A"/>
    <w:rsid w:val="00814E3A"/>
    <w:rsid w:val="00817424"/>
    <w:rsid w:val="00821EEB"/>
    <w:rsid w:val="008352A4"/>
    <w:rsid w:val="008408CC"/>
    <w:rsid w:val="008412D1"/>
    <w:rsid w:val="00841627"/>
    <w:rsid w:val="00843E93"/>
    <w:rsid w:val="00847E0F"/>
    <w:rsid w:val="0085084C"/>
    <w:rsid w:val="00854B14"/>
    <w:rsid w:val="00885B41"/>
    <w:rsid w:val="00892224"/>
    <w:rsid w:val="00892FB7"/>
    <w:rsid w:val="0089419E"/>
    <w:rsid w:val="00897D8B"/>
    <w:rsid w:val="008A3A20"/>
    <w:rsid w:val="008B628E"/>
    <w:rsid w:val="008B7A3A"/>
    <w:rsid w:val="008C0527"/>
    <w:rsid w:val="008C3DE0"/>
    <w:rsid w:val="008C6CA5"/>
    <w:rsid w:val="008D2C64"/>
    <w:rsid w:val="008F5E7D"/>
    <w:rsid w:val="00924322"/>
    <w:rsid w:val="009359F3"/>
    <w:rsid w:val="00936D82"/>
    <w:rsid w:val="00940CC3"/>
    <w:rsid w:val="00942362"/>
    <w:rsid w:val="0094284A"/>
    <w:rsid w:val="0094421F"/>
    <w:rsid w:val="009612D4"/>
    <w:rsid w:val="009639F6"/>
    <w:rsid w:val="00967F6C"/>
    <w:rsid w:val="0098285B"/>
    <w:rsid w:val="00984237"/>
    <w:rsid w:val="00995608"/>
    <w:rsid w:val="00995B78"/>
    <w:rsid w:val="009A1EF6"/>
    <w:rsid w:val="009B2D74"/>
    <w:rsid w:val="009B6908"/>
    <w:rsid w:val="009C08ED"/>
    <w:rsid w:val="009C43CD"/>
    <w:rsid w:val="009C54A1"/>
    <w:rsid w:val="009C59F0"/>
    <w:rsid w:val="009D2AFA"/>
    <w:rsid w:val="009D5870"/>
    <w:rsid w:val="009D7561"/>
    <w:rsid w:val="009E09FF"/>
    <w:rsid w:val="009E46D2"/>
    <w:rsid w:val="009E7E21"/>
    <w:rsid w:val="009F2DA0"/>
    <w:rsid w:val="009F7B9D"/>
    <w:rsid w:val="00A006D8"/>
    <w:rsid w:val="00A05BA1"/>
    <w:rsid w:val="00A17061"/>
    <w:rsid w:val="00A17AD4"/>
    <w:rsid w:val="00A207C5"/>
    <w:rsid w:val="00A31396"/>
    <w:rsid w:val="00A31FC6"/>
    <w:rsid w:val="00A3638B"/>
    <w:rsid w:val="00A41999"/>
    <w:rsid w:val="00A47583"/>
    <w:rsid w:val="00A51ABF"/>
    <w:rsid w:val="00A57BEF"/>
    <w:rsid w:val="00A61803"/>
    <w:rsid w:val="00A6576D"/>
    <w:rsid w:val="00A706F3"/>
    <w:rsid w:val="00A745BE"/>
    <w:rsid w:val="00A76A73"/>
    <w:rsid w:val="00A854DA"/>
    <w:rsid w:val="00A902CC"/>
    <w:rsid w:val="00A911D5"/>
    <w:rsid w:val="00A93073"/>
    <w:rsid w:val="00AA56CF"/>
    <w:rsid w:val="00AB4B6F"/>
    <w:rsid w:val="00AB5028"/>
    <w:rsid w:val="00AC1553"/>
    <w:rsid w:val="00AC2966"/>
    <w:rsid w:val="00AC66AA"/>
    <w:rsid w:val="00AD0AC0"/>
    <w:rsid w:val="00AE5805"/>
    <w:rsid w:val="00AF1083"/>
    <w:rsid w:val="00AF187D"/>
    <w:rsid w:val="00B265AD"/>
    <w:rsid w:val="00B3228A"/>
    <w:rsid w:val="00B44DC3"/>
    <w:rsid w:val="00B61B47"/>
    <w:rsid w:val="00B7763E"/>
    <w:rsid w:val="00B81753"/>
    <w:rsid w:val="00B82A13"/>
    <w:rsid w:val="00B83E3D"/>
    <w:rsid w:val="00B90E43"/>
    <w:rsid w:val="00B9380C"/>
    <w:rsid w:val="00BB0490"/>
    <w:rsid w:val="00BB0B6C"/>
    <w:rsid w:val="00BB1AFA"/>
    <w:rsid w:val="00BB251A"/>
    <w:rsid w:val="00BB3037"/>
    <w:rsid w:val="00BC1841"/>
    <w:rsid w:val="00BD09B6"/>
    <w:rsid w:val="00BD274C"/>
    <w:rsid w:val="00BE1232"/>
    <w:rsid w:val="00BE2170"/>
    <w:rsid w:val="00BE52BA"/>
    <w:rsid w:val="00BF4E3D"/>
    <w:rsid w:val="00BF6470"/>
    <w:rsid w:val="00C0289D"/>
    <w:rsid w:val="00C13C41"/>
    <w:rsid w:val="00C14B7C"/>
    <w:rsid w:val="00C168AC"/>
    <w:rsid w:val="00C2100F"/>
    <w:rsid w:val="00C21096"/>
    <w:rsid w:val="00C44F86"/>
    <w:rsid w:val="00C518BB"/>
    <w:rsid w:val="00C51DD6"/>
    <w:rsid w:val="00C53324"/>
    <w:rsid w:val="00C5717C"/>
    <w:rsid w:val="00C57749"/>
    <w:rsid w:val="00C63C26"/>
    <w:rsid w:val="00C73CC5"/>
    <w:rsid w:val="00C825F4"/>
    <w:rsid w:val="00C843DF"/>
    <w:rsid w:val="00C91914"/>
    <w:rsid w:val="00C93B81"/>
    <w:rsid w:val="00CA0A44"/>
    <w:rsid w:val="00CA5F86"/>
    <w:rsid w:val="00CA72B5"/>
    <w:rsid w:val="00CB1233"/>
    <w:rsid w:val="00CC31F4"/>
    <w:rsid w:val="00CE1380"/>
    <w:rsid w:val="00CE4897"/>
    <w:rsid w:val="00CF4C1D"/>
    <w:rsid w:val="00D026EF"/>
    <w:rsid w:val="00D165D9"/>
    <w:rsid w:val="00D30713"/>
    <w:rsid w:val="00D3081C"/>
    <w:rsid w:val="00D3335F"/>
    <w:rsid w:val="00D441B8"/>
    <w:rsid w:val="00D4775C"/>
    <w:rsid w:val="00D528A0"/>
    <w:rsid w:val="00D61C5F"/>
    <w:rsid w:val="00D6240E"/>
    <w:rsid w:val="00D665AE"/>
    <w:rsid w:val="00D72C1C"/>
    <w:rsid w:val="00D76DCC"/>
    <w:rsid w:val="00D852F6"/>
    <w:rsid w:val="00D95EE9"/>
    <w:rsid w:val="00DA19B0"/>
    <w:rsid w:val="00DA2861"/>
    <w:rsid w:val="00DB116F"/>
    <w:rsid w:val="00DD684A"/>
    <w:rsid w:val="00DE2854"/>
    <w:rsid w:val="00DE3D6E"/>
    <w:rsid w:val="00DE4E7D"/>
    <w:rsid w:val="00DE6F2C"/>
    <w:rsid w:val="00DF2F44"/>
    <w:rsid w:val="00DF5803"/>
    <w:rsid w:val="00E03AAD"/>
    <w:rsid w:val="00E07092"/>
    <w:rsid w:val="00E3421A"/>
    <w:rsid w:val="00E44DFB"/>
    <w:rsid w:val="00E46ACB"/>
    <w:rsid w:val="00E56F03"/>
    <w:rsid w:val="00E61FB1"/>
    <w:rsid w:val="00E62D5C"/>
    <w:rsid w:val="00E66951"/>
    <w:rsid w:val="00E67E24"/>
    <w:rsid w:val="00E80DC3"/>
    <w:rsid w:val="00E95A4F"/>
    <w:rsid w:val="00E95A53"/>
    <w:rsid w:val="00E95CC2"/>
    <w:rsid w:val="00E96321"/>
    <w:rsid w:val="00EA299E"/>
    <w:rsid w:val="00EA4F56"/>
    <w:rsid w:val="00EC0896"/>
    <w:rsid w:val="00ED00F5"/>
    <w:rsid w:val="00ED2854"/>
    <w:rsid w:val="00EE0EA9"/>
    <w:rsid w:val="00EF34F0"/>
    <w:rsid w:val="00EF3E59"/>
    <w:rsid w:val="00EF4139"/>
    <w:rsid w:val="00EF4B0F"/>
    <w:rsid w:val="00F04FE7"/>
    <w:rsid w:val="00F20364"/>
    <w:rsid w:val="00F223F6"/>
    <w:rsid w:val="00F265F8"/>
    <w:rsid w:val="00F37D36"/>
    <w:rsid w:val="00F45017"/>
    <w:rsid w:val="00F46099"/>
    <w:rsid w:val="00F52AAB"/>
    <w:rsid w:val="00F55CA2"/>
    <w:rsid w:val="00F55CEE"/>
    <w:rsid w:val="00F62563"/>
    <w:rsid w:val="00F673A1"/>
    <w:rsid w:val="00F70DCB"/>
    <w:rsid w:val="00F73253"/>
    <w:rsid w:val="00F81A93"/>
    <w:rsid w:val="00F8571D"/>
    <w:rsid w:val="00F9480C"/>
    <w:rsid w:val="00FA712D"/>
    <w:rsid w:val="00FB1F7E"/>
    <w:rsid w:val="00FB526E"/>
    <w:rsid w:val="00FC2F82"/>
    <w:rsid w:val="00FD1150"/>
    <w:rsid w:val="00FD20B7"/>
    <w:rsid w:val="00FD736A"/>
    <w:rsid w:val="00FE0F45"/>
    <w:rsid w:val="00FE34DE"/>
    <w:rsid w:val="00FE60E9"/>
    <w:rsid w:val="00FE79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7EAF"/>
  </w:style>
  <w:style w:type="paragraph" w:styleId="Heading1">
    <w:name w:val="heading 1"/>
    <w:basedOn w:val="Normal"/>
    <w:next w:val="Normal"/>
    <w:link w:val="Heading1Char"/>
    <w:uiPriority w:val="9"/>
    <w:qFormat/>
    <w:rsid w:val="00127EAF"/>
    <w:pPr>
      <w:pBdr>
        <w:bottom w:val="thinThickSmallGap" w:sz="12" w:space="1" w:color="083B6B" w:themeColor="accent2" w:themeShade="BF"/>
      </w:pBdr>
      <w:spacing w:before="400"/>
      <w:jc w:val="center"/>
      <w:outlineLvl w:val="0"/>
    </w:pPr>
    <w:rPr>
      <w:caps/>
      <w:color w:val="052747" w:themeColor="accent2" w:themeShade="80"/>
      <w:spacing w:val="20"/>
      <w:sz w:val="28"/>
      <w:szCs w:val="28"/>
    </w:rPr>
  </w:style>
  <w:style w:type="paragraph" w:styleId="Heading2">
    <w:name w:val="heading 2"/>
    <w:basedOn w:val="Normal"/>
    <w:next w:val="Normal"/>
    <w:link w:val="Heading2Char"/>
    <w:uiPriority w:val="9"/>
    <w:semiHidden/>
    <w:unhideWhenUsed/>
    <w:qFormat/>
    <w:rsid w:val="00127EAF"/>
    <w:pPr>
      <w:pBdr>
        <w:bottom w:val="single" w:sz="4" w:space="1" w:color="052747" w:themeColor="accent2" w:themeShade="7F"/>
      </w:pBdr>
      <w:spacing w:before="400"/>
      <w:jc w:val="center"/>
      <w:outlineLvl w:val="1"/>
    </w:pPr>
    <w:rPr>
      <w:caps/>
      <w:color w:val="052747" w:themeColor="accent2" w:themeShade="80"/>
      <w:spacing w:val="15"/>
      <w:sz w:val="24"/>
      <w:szCs w:val="24"/>
    </w:rPr>
  </w:style>
  <w:style w:type="paragraph" w:styleId="Heading3">
    <w:name w:val="heading 3"/>
    <w:basedOn w:val="Normal"/>
    <w:next w:val="Normal"/>
    <w:link w:val="Heading3Char"/>
    <w:uiPriority w:val="9"/>
    <w:semiHidden/>
    <w:unhideWhenUsed/>
    <w:qFormat/>
    <w:rsid w:val="00127EAF"/>
    <w:pPr>
      <w:pBdr>
        <w:top w:val="dotted" w:sz="4" w:space="1" w:color="052747" w:themeColor="accent2" w:themeShade="7F"/>
        <w:bottom w:val="dotted" w:sz="4" w:space="1" w:color="052747" w:themeColor="accent2" w:themeShade="7F"/>
      </w:pBdr>
      <w:spacing w:before="300"/>
      <w:jc w:val="center"/>
      <w:outlineLvl w:val="2"/>
    </w:pPr>
    <w:rPr>
      <w:caps/>
      <w:color w:val="052747" w:themeColor="accent2" w:themeShade="7F"/>
      <w:sz w:val="24"/>
      <w:szCs w:val="24"/>
    </w:rPr>
  </w:style>
  <w:style w:type="paragraph" w:styleId="Heading4">
    <w:name w:val="heading 4"/>
    <w:basedOn w:val="Normal"/>
    <w:next w:val="Normal"/>
    <w:link w:val="Heading4Char"/>
    <w:uiPriority w:val="9"/>
    <w:semiHidden/>
    <w:unhideWhenUsed/>
    <w:qFormat/>
    <w:rsid w:val="00127EAF"/>
    <w:pPr>
      <w:pBdr>
        <w:bottom w:val="dotted" w:sz="4" w:space="1" w:color="083B6B" w:themeColor="accent2" w:themeShade="BF"/>
      </w:pBdr>
      <w:spacing w:after="120"/>
      <w:jc w:val="center"/>
      <w:outlineLvl w:val="3"/>
    </w:pPr>
    <w:rPr>
      <w:caps/>
      <w:color w:val="052747" w:themeColor="accent2" w:themeShade="7F"/>
      <w:spacing w:val="10"/>
    </w:rPr>
  </w:style>
  <w:style w:type="paragraph" w:styleId="Heading5">
    <w:name w:val="heading 5"/>
    <w:basedOn w:val="Normal"/>
    <w:next w:val="Normal"/>
    <w:link w:val="Heading5Char"/>
    <w:uiPriority w:val="9"/>
    <w:semiHidden/>
    <w:unhideWhenUsed/>
    <w:qFormat/>
    <w:rsid w:val="00127EAF"/>
    <w:pPr>
      <w:spacing w:before="320" w:after="120"/>
      <w:jc w:val="center"/>
      <w:outlineLvl w:val="4"/>
    </w:pPr>
    <w:rPr>
      <w:caps/>
      <w:color w:val="052747" w:themeColor="accent2" w:themeShade="7F"/>
      <w:spacing w:val="10"/>
    </w:rPr>
  </w:style>
  <w:style w:type="paragraph" w:styleId="Heading6">
    <w:name w:val="heading 6"/>
    <w:basedOn w:val="Normal"/>
    <w:next w:val="Normal"/>
    <w:link w:val="Heading6Char"/>
    <w:uiPriority w:val="9"/>
    <w:semiHidden/>
    <w:unhideWhenUsed/>
    <w:qFormat/>
    <w:rsid w:val="00127EAF"/>
    <w:pPr>
      <w:spacing w:after="120"/>
      <w:jc w:val="center"/>
      <w:outlineLvl w:val="5"/>
    </w:pPr>
    <w:rPr>
      <w:caps/>
      <w:color w:val="083B6B" w:themeColor="accent2" w:themeShade="BF"/>
      <w:spacing w:val="10"/>
    </w:rPr>
  </w:style>
  <w:style w:type="paragraph" w:styleId="Heading7">
    <w:name w:val="heading 7"/>
    <w:basedOn w:val="Normal"/>
    <w:next w:val="Normal"/>
    <w:link w:val="Heading7Char"/>
    <w:uiPriority w:val="9"/>
    <w:semiHidden/>
    <w:unhideWhenUsed/>
    <w:qFormat/>
    <w:rsid w:val="00127EAF"/>
    <w:pPr>
      <w:spacing w:after="120"/>
      <w:jc w:val="center"/>
      <w:outlineLvl w:val="6"/>
    </w:pPr>
    <w:rPr>
      <w:i/>
      <w:iCs/>
      <w:caps/>
      <w:color w:val="083B6B" w:themeColor="accent2" w:themeShade="BF"/>
      <w:spacing w:val="10"/>
    </w:rPr>
  </w:style>
  <w:style w:type="paragraph" w:styleId="Heading8">
    <w:name w:val="heading 8"/>
    <w:basedOn w:val="Normal"/>
    <w:next w:val="Normal"/>
    <w:link w:val="Heading8Char"/>
    <w:uiPriority w:val="9"/>
    <w:semiHidden/>
    <w:unhideWhenUsed/>
    <w:qFormat/>
    <w:rsid w:val="00127EAF"/>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127EAF"/>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352A4"/>
    <w:rPr>
      <w:color w:val="0000FF"/>
      <w:u w:val="single"/>
    </w:rPr>
  </w:style>
  <w:style w:type="table" w:styleId="TableGrid">
    <w:name w:val="Table Grid"/>
    <w:basedOn w:val="TableNormal"/>
    <w:rsid w:val="003613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127EAF"/>
    <w:pPr>
      <w:pBdr>
        <w:top w:val="dotted" w:sz="2" w:space="1" w:color="052747" w:themeColor="accent2" w:themeShade="80"/>
        <w:bottom w:val="dotted" w:sz="2" w:space="6" w:color="052747" w:themeColor="accent2" w:themeShade="80"/>
      </w:pBdr>
      <w:spacing w:before="500" w:after="300" w:line="240" w:lineRule="auto"/>
      <w:jc w:val="center"/>
    </w:pPr>
    <w:rPr>
      <w:caps/>
      <w:color w:val="052747" w:themeColor="accent2" w:themeShade="80"/>
      <w:spacing w:val="50"/>
      <w:sz w:val="44"/>
      <w:szCs w:val="44"/>
    </w:rPr>
  </w:style>
  <w:style w:type="character" w:customStyle="1" w:styleId="TitleChar">
    <w:name w:val="Title Char"/>
    <w:basedOn w:val="DefaultParagraphFont"/>
    <w:link w:val="Title"/>
    <w:uiPriority w:val="10"/>
    <w:rsid w:val="00127EAF"/>
    <w:rPr>
      <w:rFonts w:eastAsiaTheme="majorEastAsia" w:cstheme="majorBidi"/>
      <w:caps/>
      <w:color w:val="052747" w:themeColor="accent2" w:themeShade="80"/>
      <w:spacing w:val="50"/>
      <w:sz w:val="44"/>
      <w:szCs w:val="44"/>
    </w:rPr>
  </w:style>
  <w:style w:type="character" w:customStyle="1" w:styleId="Heading1Char">
    <w:name w:val="Heading 1 Char"/>
    <w:basedOn w:val="DefaultParagraphFont"/>
    <w:link w:val="Heading1"/>
    <w:uiPriority w:val="9"/>
    <w:rsid w:val="00127EAF"/>
    <w:rPr>
      <w:rFonts w:eastAsiaTheme="majorEastAsia" w:cstheme="majorBidi"/>
      <w:caps/>
      <w:color w:val="052747" w:themeColor="accent2" w:themeShade="80"/>
      <w:spacing w:val="20"/>
      <w:sz w:val="28"/>
      <w:szCs w:val="28"/>
    </w:rPr>
  </w:style>
  <w:style w:type="character" w:customStyle="1" w:styleId="Heading2Char">
    <w:name w:val="Heading 2 Char"/>
    <w:basedOn w:val="DefaultParagraphFont"/>
    <w:link w:val="Heading2"/>
    <w:uiPriority w:val="9"/>
    <w:semiHidden/>
    <w:rsid w:val="00127EAF"/>
    <w:rPr>
      <w:caps/>
      <w:color w:val="052747" w:themeColor="accent2" w:themeShade="80"/>
      <w:spacing w:val="15"/>
      <w:sz w:val="24"/>
      <w:szCs w:val="24"/>
    </w:rPr>
  </w:style>
  <w:style w:type="character" w:customStyle="1" w:styleId="Heading3Char">
    <w:name w:val="Heading 3 Char"/>
    <w:basedOn w:val="DefaultParagraphFont"/>
    <w:link w:val="Heading3"/>
    <w:uiPriority w:val="9"/>
    <w:semiHidden/>
    <w:rsid w:val="00127EAF"/>
    <w:rPr>
      <w:rFonts w:eastAsiaTheme="majorEastAsia" w:cstheme="majorBidi"/>
      <w:caps/>
      <w:color w:val="052747" w:themeColor="accent2" w:themeShade="7F"/>
      <w:sz w:val="24"/>
      <w:szCs w:val="24"/>
    </w:rPr>
  </w:style>
  <w:style w:type="character" w:customStyle="1" w:styleId="Heading4Char">
    <w:name w:val="Heading 4 Char"/>
    <w:basedOn w:val="DefaultParagraphFont"/>
    <w:link w:val="Heading4"/>
    <w:uiPriority w:val="9"/>
    <w:semiHidden/>
    <w:rsid w:val="00127EAF"/>
    <w:rPr>
      <w:rFonts w:eastAsiaTheme="majorEastAsia" w:cstheme="majorBidi"/>
      <w:caps/>
      <w:color w:val="052747" w:themeColor="accent2" w:themeShade="7F"/>
      <w:spacing w:val="10"/>
    </w:rPr>
  </w:style>
  <w:style w:type="character" w:customStyle="1" w:styleId="Heading5Char">
    <w:name w:val="Heading 5 Char"/>
    <w:basedOn w:val="DefaultParagraphFont"/>
    <w:link w:val="Heading5"/>
    <w:uiPriority w:val="9"/>
    <w:semiHidden/>
    <w:rsid w:val="00127EAF"/>
    <w:rPr>
      <w:rFonts w:eastAsiaTheme="majorEastAsia" w:cstheme="majorBidi"/>
      <w:caps/>
      <w:color w:val="052747" w:themeColor="accent2" w:themeShade="7F"/>
      <w:spacing w:val="10"/>
    </w:rPr>
  </w:style>
  <w:style w:type="character" w:customStyle="1" w:styleId="Heading6Char">
    <w:name w:val="Heading 6 Char"/>
    <w:basedOn w:val="DefaultParagraphFont"/>
    <w:link w:val="Heading6"/>
    <w:uiPriority w:val="9"/>
    <w:semiHidden/>
    <w:rsid w:val="00127EAF"/>
    <w:rPr>
      <w:rFonts w:eastAsiaTheme="majorEastAsia" w:cstheme="majorBidi"/>
      <w:caps/>
      <w:color w:val="083B6B" w:themeColor="accent2" w:themeShade="BF"/>
      <w:spacing w:val="10"/>
    </w:rPr>
  </w:style>
  <w:style w:type="character" w:customStyle="1" w:styleId="Heading7Char">
    <w:name w:val="Heading 7 Char"/>
    <w:basedOn w:val="DefaultParagraphFont"/>
    <w:link w:val="Heading7"/>
    <w:uiPriority w:val="9"/>
    <w:semiHidden/>
    <w:rsid w:val="00127EAF"/>
    <w:rPr>
      <w:rFonts w:eastAsiaTheme="majorEastAsia" w:cstheme="majorBidi"/>
      <w:i/>
      <w:iCs/>
      <w:caps/>
      <w:color w:val="083B6B" w:themeColor="accent2" w:themeShade="BF"/>
      <w:spacing w:val="10"/>
    </w:rPr>
  </w:style>
  <w:style w:type="character" w:customStyle="1" w:styleId="Heading8Char">
    <w:name w:val="Heading 8 Char"/>
    <w:basedOn w:val="DefaultParagraphFont"/>
    <w:link w:val="Heading8"/>
    <w:uiPriority w:val="9"/>
    <w:semiHidden/>
    <w:rsid w:val="00127EAF"/>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127EAF"/>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127EAF"/>
    <w:rPr>
      <w:caps/>
      <w:spacing w:val="10"/>
      <w:sz w:val="18"/>
      <w:szCs w:val="18"/>
    </w:rPr>
  </w:style>
  <w:style w:type="paragraph" w:styleId="Subtitle">
    <w:name w:val="Subtitle"/>
    <w:basedOn w:val="Normal"/>
    <w:next w:val="Normal"/>
    <w:link w:val="SubtitleChar"/>
    <w:uiPriority w:val="11"/>
    <w:qFormat/>
    <w:rsid w:val="00127EAF"/>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127EAF"/>
    <w:rPr>
      <w:rFonts w:eastAsiaTheme="majorEastAsia" w:cstheme="majorBidi"/>
      <w:caps/>
      <w:spacing w:val="20"/>
      <w:sz w:val="18"/>
      <w:szCs w:val="18"/>
    </w:rPr>
  </w:style>
  <w:style w:type="character" w:styleId="Strong">
    <w:name w:val="Strong"/>
    <w:uiPriority w:val="22"/>
    <w:qFormat/>
    <w:rsid w:val="00127EAF"/>
    <w:rPr>
      <w:b/>
      <w:bCs/>
      <w:color w:val="083B6B" w:themeColor="accent2" w:themeShade="BF"/>
      <w:spacing w:val="5"/>
    </w:rPr>
  </w:style>
  <w:style w:type="character" w:styleId="Emphasis">
    <w:name w:val="Emphasis"/>
    <w:uiPriority w:val="20"/>
    <w:qFormat/>
    <w:rsid w:val="00127EAF"/>
    <w:rPr>
      <w:caps/>
      <w:spacing w:val="5"/>
      <w:sz w:val="20"/>
      <w:szCs w:val="20"/>
    </w:rPr>
  </w:style>
  <w:style w:type="paragraph" w:styleId="NoSpacing">
    <w:name w:val="No Spacing"/>
    <w:basedOn w:val="Normal"/>
    <w:link w:val="NoSpacingChar"/>
    <w:uiPriority w:val="1"/>
    <w:qFormat/>
    <w:rsid w:val="00127EAF"/>
    <w:pPr>
      <w:spacing w:after="0" w:line="240" w:lineRule="auto"/>
    </w:pPr>
  </w:style>
  <w:style w:type="character" w:customStyle="1" w:styleId="NoSpacingChar">
    <w:name w:val="No Spacing Char"/>
    <w:basedOn w:val="DefaultParagraphFont"/>
    <w:link w:val="NoSpacing"/>
    <w:uiPriority w:val="1"/>
    <w:rsid w:val="00127EAF"/>
  </w:style>
  <w:style w:type="paragraph" w:styleId="ListParagraph">
    <w:name w:val="List Paragraph"/>
    <w:basedOn w:val="Normal"/>
    <w:uiPriority w:val="34"/>
    <w:qFormat/>
    <w:rsid w:val="00127EAF"/>
    <w:pPr>
      <w:ind w:left="720"/>
      <w:contextualSpacing/>
    </w:pPr>
  </w:style>
  <w:style w:type="paragraph" w:styleId="Quote">
    <w:name w:val="Quote"/>
    <w:basedOn w:val="Normal"/>
    <w:next w:val="Normal"/>
    <w:link w:val="QuoteChar"/>
    <w:uiPriority w:val="29"/>
    <w:qFormat/>
    <w:rsid w:val="00127EAF"/>
    <w:rPr>
      <w:i/>
      <w:iCs/>
    </w:rPr>
  </w:style>
  <w:style w:type="character" w:customStyle="1" w:styleId="QuoteChar">
    <w:name w:val="Quote Char"/>
    <w:basedOn w:val="DefaultParagraphFont"/>
    <w:link w:val="Quote"/>
    <w:uiPriority w:val="29"/>
    <w:rsid w:val="00127EAF"/>
    <w:rPr>
      <w:rFonts w:eastAsiaTheme="majorEastAsia" w:cstheme="majorBidi"/>
      <w:i/>
      <w:iCs/>
    </w:rPr>
  </w:style>
  <w:style w:type="paragraph" w:styleId="IntenseQuote">
    <w:name w:val="Intense Quote"/>
    <w:basedOn w:val="Normal"/>
    <w:next w:val="Normal"/>
    <w:link w:val="IntenseQuoteChar"/>
    <w:uiPriority w:val="30"/>
    <w:qFormat/>
    <w:rsid w:val="00127EAF"/>
    <w:pPr>
      <w:pBdr>
        <w:top w:val="dotted" w:sz="2" w:space="10" w:color="052747" w:themeColor="accent2" w:themeShade="80"/>
        <w:bottom w:val="dotted" w:sz="2" w:space="4" w:color="052747" w:themeColor="accent2" w:themeShade="80"/>
      </w:pBdr>
      <w:spacing w:before="160" w:line="300" w:lineRule="auto"/>
      <w:ind w:left="1440" w:right="1440"/>
    </w:pPr>
    <w:rPr>
      <w:caps/>
      <w:color w:val="052747" w:themeColor="accent2" w:themeShade="7F"/>
      <w:spacing w:val="5"/>
      <w:sz w:val="20"/>
      <w:szCs w:val="20"/>
    </w:rPr>
  </w:style>
  <w:style w:type="character" w:customStyle="1" w:styleId="IntenseQuoteChar">
    <w:name w:val="Intense Quote Char"/>
    <w:basedOn w:val="DefaultParagraphFont"/>
    <w:link w:val="IntenseQuote"/>
    <w:uiPriority w:val="30"/>
    <w:rsid w:val="00127EAF"/>
    <w:rPr>
      <w:rFonts w:eastAsiaTheme="majorEastAsia" w:cstheme="majorBidi"/>
      <w:caps/>
      <w:color w:val="052747" w:themeColor="accent2" w:themeShade="7F"/>
      <w:spacing w:val="5"/>
      <w:sz w:val="20"/>
      <w:szCs w:val="20"/>
    </w:rPr>
  </w:style>
  <w:style w:type="character" w:styleId="SubtleEmphasis">
    <w:name w:val="Subtle Emphasis"/>
    <w:uiPriority w:val="19"/>
    <w:qFormat/>
    <w:rsid w:val="00127EAF"/>
    <w:rPr>
      <w:i/>
      <w:iCs/>
    </w:rPr>
  </w:style>
  <w:style w:type="character" w:styleId="IntenseEmphasis">
    <w:name w:val="Intense Emphasis"/>
    <w:uiPriority w:val="21"/>
    <w:qFormat/>
    <w:rsid w:val="00127EAF"/>
    <w:rPr>
      <w:i/>
      <w:iCs/>
      <w:caps/>
      <w:spacing w:val="10"/>
      <w:sz w:val="20"/>
      <w:szCs w:val="20"/>
    </w:rPr>
  </w:style>
  <w:style w:type="character" w:styleId="SubtleReference">
    <w:name w:val="Subtle Reference"/>
    <w:basedOn w:val="DefaultParagraphFont"/>
    <w:uiPriority w:val="31"/>
    <w:qFormat/>
    <w:rsid w:val="00127EAF"/>
    <w:rPr>
      <w:rFonts w:asciiTheme="minorHAnsi" w:eastAsiaTheme="minorEastAsia" w:hAnsiTheme="minorHAnsi" w:cstheme="minorBidi"/>
      <w:i/>
      <w:iCs/>
      <w:color w:val="052747" w:themeColor="accent2" w:themeShade="7F"/>
    </w:rPr>
  </w:style>
  <w:style w:type="character" w:styleId="IntenseReference">
    <w:name w:val="Intense Reference"/>
    <w:uiPriority w:val="32"/>
    <w:qFormat/>
    <w:rsid w:val="00127EAF"/>
    <w:rPr>
      <w:rFonts w:asciiTheme="minorHAnsi" w:eastAsiaTheme="minorEastAsia" w:hAnsiTheme="minorHAnsi" w:cstheme="minorBidi"/>
      <w:b/>
      <w:bCs/>
      <w:i/>
      <w:iCs/>
      <w:color w:val="052747" w:themeColor="accent2" w:themeShade="7F"/>
    </w:rPr>
  </w:style>
  <w:style w:type="character" w:styleId="BookTitle">
    <w:name w:val="Book Title"/>
    <w:uiPriority w:val="33"/>
    <w:qFormat/>
    <w:rsid w:val="00127EAF"/>
    <w:rPr>
      <w:caps/>
      <w:color w:val="052747" w:themeColor="accent2" w:themeShade="7F"/>
      <w:spacing w:val="5"/>
      <w:u w:color="052747" w:themeColor="accent2" w:themeShade="7F"/>
    </w:rPr>
  </w:style>
  <w:style w:type="paragraph" w:styleId="TOCHeading">
    <w:name w:val="TOC Heading"/>
    <w:basedOn w:val="Heading1"/>
    <w:next w:val="Normal"/>
    <w:uiPriority w:val="39"/>
    <w:semiHidden/>
    <w:unhideWhenUsed/>
    <w:qFormat/>
    <w:rsid w:val="00127EAF"/>
    <w:pPr>
      <w:outlineLvl w:val="9"/>
    </w:pPr>
  </w:style>
  <w:style w:type="paragraph" w:styleId="BalloonText">
    <w:name w:val="Balloon Text"/>
    <w:basedOn w:val="Normal"/>
    <w:link w:val="BalloonTextChar"/>
    <w:rsid w:val="00FE0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E0F45"/>
    <w:rPr>
      <w:rFonts w:ascii="Tahoma" w:hAnsi="Tahoma" w:cs="Tahoma"/>
      <w:sz w:val="16"/>
      <w:szCs w:val="16"/>
    </w:rPr>
  </w:style>
  <w:style w:type="character" w:customStyle="1" w:styleId="apple-converted-space">
    <w:name w:val="apple-converted-space"/>
    <w:basedOn w:val="DefaultParagraphFont"/>
    <w:rsid w:val="00BB0B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1397103">
      <w:bodyDiv w:val="1"/>
      <w:marLeft w:val="0"/>
      <w:marRight w:val="0"/>
      <w:marTop w:val="0"/>
      <w:marBottom w:val="0"/>
      <w:divBdr>
        <w:top w:val="none" w:sz="0" w:space="0" w:color="auto"/>
        <w:left w:val="none" w:sz="0" w:space="0" w:color="auto"/>
        <w:bottom w:val="none" w:sz="0" w:space="0" w:color="auto"/>
        <w:right w:val="none" w:sz="0" w:space="0" w:color="auto"/>
      </w:divBdr>
      <w:divsChild>
        <w:div w:id="140778485">
          <w:marLeft w:val="0"/>
          <w:marRight w:val="0"/>
          <w:marTop w:val="0"/>
          <w:marBottom w:val="0"/>
          <w:divBdr>
            <w:top w:val="none" w:sz="0" w:space="0" w:color="auto"/>
            <w:left w:val="none" w:sz="0" w:space="0" w:color="auto"/>
            <w:bottom w:val="none" w:sz="0" w:space="0" w:color="auto"/>
            <w:right w:val="none" w:sz="0" w:space="0" w:color="auto"/>
          </w:divBdr>
        </w:div>
      </w:divsChild>
    </w:div>
    <w:div w:id="608317613">
      <w:bodyDiv w:val="1"/>
      <w:marLeft w:val="0"/>
      <w:marRight w:val="0"/>
      <w:marTop w:val="0"/>
      <w:marBottom w:val="0"/>
      <w:divBdr>
        <w:top w:val="none" w:sz="0" w:space="0" w:color="auto"/>
        <w:left w:val="none" w:sz="0" w:space="0" w:color="auto"/>
        <w:bottom w:val="none" w:sz="0" w:space="0" w:color="auto"/>
        <w:right w:val="none" w:sz="0" w:space="0" w:color="auto"/>
      </w:divBdr>
      <w:divsChild>
        <w:div w:id="2007704226">
          <w:marLeft w:val="0"/>
          <w:marRight w:val="0"/>
          <w:marTop w:val="0"/>
          <w:marBottom w:val="0"/>
          <w:divBdr>
            <w:top w:val="none" w:sz="0" w:space="0" w:color="auto"/>
            <w:left w:val="none" w:sz="0" w:space="0" w:color="auto"/>
            <w:bottom w:val="none" w:sz="0" w:space="0" w:color="auto"/>
            <w:right w:val="none" w:sz="0" w:space="0" w:color="auto"/>
          </w:divBdr>
          <w:divsChild>
            <w:div w:id="30416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525949">
      <w:bodyDiv w:val="1"/>
      <w:marLeft w:val="0"/>
      <w:marRight w:val="0"/>
      <w:marTop w:val="0"/>
      <w:marBottom w:val="0"/>
      <w:divBdr>
        <w:top w:val="none" w:sz="0" w:space="0" w:color="auto"/>
        <w:left w:val="none" w:sz="0" w:space="0" w:color="auto"/>
        <w:bottom w:val="none" w:sz="0" w:space="0" w:color="auto"/>
        <w:right w:val="none" w:sz="0" w:space="0" w:color="auto"/>
      </w:divBdr>
    </w:div>
    <w:div w:id="678969230">
      <w:bodyDiv w:val="1"/>
      <w:marLeft w:val="0"/>
      <w:marRight w:val="0"/>
      <w:marTop w:val="0"/>
      <w:marBottom w:val="0"/>
      <w:divBdr>
        <w:top w:val="none" w:sz="0" w:space="0" w:color="auto"/>
        <w:left w:val="none" w:sz="0" w:space="0" w:color="auto"/>
        <w:bottom w:val="none" w:sz="0" w:space="0" w:color="auto"/>
        <w:right w:val="none" w:sz="0" w:space="0" w:color="auto"/>
      </w:divBdr>
      <w:divsChild>
        <w:div w:id="269356167">
          <w:marLeft w:val="0"/>
          <w:marRight w:val="0"/>
          <w:marTop w:val="0"/>
          <w:marBottom w:val="0"/>
          <w:divBdr>
            <w:top w:val="none" w:sz="0" w:space="0" w:color="auto"/>
            <w:left w:val="none" w:sz="0" w:space="0" w:color="auto"/>
            <w:bottom w:val="none" w:sz="0" w:space="0" w:color="auto"/>
            <w:right w:val="none" w:sz="0" w:space="0" w:color="auto"/>
          </w:divBdr>
        </w:div>
      </w:divsChild>
    </w:div>
    <w:div w:id="909970208">
      <w:bodyDiv w:val="1"/>
      <w:marLeft w:val="0"/>
      <w:marRight w:val="0"/>
      <w:marTop w:val="0"/>
      <w:marBottom w:val="0"/>
      <w:divBdr>
        <w:top w:val="none" w:sz="0" w:space="0" w:color="auto"/>
        <w:left w:val="none" w:sz="0" w:space="0" w:color="auto"/>
        <w:bottom w:val="none" w:sz="0" w:space="0" w:color="auto"/>
        <w:right w:val="none" w:sz="0" w:space="0" w:color="auto"/>
      </w:divBdr>
    </w:div>
    <w:div w:id="1171721054">
      <w:bodyDiv w:val="1"/>
      <w:marLeft w:val="0"/>
      <w:marRight w:val="0"/>
      <w:marTop w:val="0"/>
      <w:marBottom w:val="0"/>
      <w:divBdr>
        <w:top w:val="none" w:sz="0" w:space="0" w:color="auto"/>
        <w:left w:val="none" w:sz="0" w:space="0" w:color="auto"/>
        <w:bottom w:val="none" w:sz="0" w:space="0" w:color="auto"/>
        <w:right w:val="none" w:sz="0" w:space="0" w:color="auto"/>
      </w:divBdr>
    </w:div>
    <w:div w:id="1277249770">
      <w:bodyDiv w:val="1"/>
      <w:marLeft w:val="0"/>
      <w:marRight w:val="0"/>
      <w:marTop w:val="0"/>
      <w:marBottom w:val="0"/>
      <w:divBdr>
        <w:top w:val="none" w:sz="0" w:space="0" w:color="auto"/>
        <w:left w:val="none" w:sz="0" w:space="0" w:color="auto"/>
        <w:bottom w:val="none" w:sz="0" w:space="0" w:color="auto"/>
        <w:right w:val="none" w:sz="0" w:space="0" w:color="auto"/>
      </w:divBdr>
      <w:divsChild>
        <w:div w:id="35546484">
          <w:marLeft w:val="0"/>
          <w:marRight w:val="0"/>
          <w:marTop w:val="0"/>
          <w:marBottom w:val="0"/>
          <w:divBdr>
            <w:top w:val="none" w:sz="0" w:space="0" w:color="auto"/>
            <w:left w:val="none" w:sz="0" w:space="0" w:color="auto"/>
            <w:bottom w:val="none" w:sz="0" w:space="0" w:color="auto"/>
            <w:right w:val="none" w:sz="0" w:space="0" w:color="auto"/>
          </w:divBdr>
        </w:div>
      </w:divsChild>
    </w:div>
    <w:div w:id="1679573909">
      <w:bodyDiv w:val="1"/>
      <w:marLeft w:val="0"/>
      <w:marRight w:val="0"/>
      <w:marTop w:val="0"/>
      <w:marBottom w:val="0"/>
      <w:divBdr>
        <w:top w:val="none" w:sz="0" w:space="0" w:color="auto"/>
        <w:left w:val="none" w:sz="0" w:space="0" w:color="auto"/>
        <w:bottom w:val="none" w:sz="0" w:space="0" w:color="auto"/>
        <w:right w:val="none" w:sz="0" w:space="0" w:color="auto"/>
      </w:divBdr>
    </w:div>
    <w:div w:id="2061247608">
      <w:bodyDiv w:val="1"/>
      <w:marLeft w:val="0"/>
      <w:marRight w:val="0"/>
      <w:marTop w:val="0"/>
      <w:marBottom w:val="0"/>
      <w:divBdr>
        <w:top w:val="none" w:sz="0" w:space="0" w:color="auto"/>
        <w:left w:val="none" w:sz="0" w:space="0" w:color="auto"/>
        <w:bottom w:val="none" w:sz="0" w:space="0" w:color="auto"/>
        <w:right w:val="none" w:sz="0" w:space="0" w:color="auto"/>
      </w:divBdr>
      <w:divsChild>
        <w:div w:id="153500125">
          <w:marLeft w:val="0"/>
          <w:marRight w:val="0"/>
          <w:marTop w:val="0"/>
          <w:marBottom w:val="0"/>
          <w:divBdr>
            <w:top w:val="none" w:sz="0" w:space="0" w:color="auto"/>
            <w:left w:val="none" w:sz="0" w:space="0" w:color="auto"/>
            <w:bottom w:val="none" w:sz="0" w:space="0" w:color="auto"/>
            <w:right w:val="none" w:sz="0" w:space="0" w:color="auto"/>
          </w:divBdr>
          <w:divsChild>
            <w:div w:id="15831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Custom 2">
      <a:dk1>
        <a:srgbClr val="000000"/>
      </a:dk1>
      <a:lt1>
        <a:sysClr val="window" lastClr="FFFFFF"/>
      </a:lt1>
      <a:dk2>
        <a:srgbClr val="323280"/>
      </a:dk2>
      <a:lt2>
        <a:srgbClr val="DBF5F9"/>
      </a:lt2>
      <a:accent1>
        <a:srgbClr val="0B508F"/>
      </a:accent1>
      <a:accent2>
        <a:srgbClr val="0B508F"/>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C3146-530C-4879-9BD4-ACCC99913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1003</Words>
  <Characters>5719</Characters>
  <Application>Microsoft Office Word</Application>
  <DocSecurity>0</DocSecurity>
  <Lines>47</Lines>
  <Paragraphs>13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ΜΑΘΗΜΑ: «ΤΕΧΝΟΛΟΓΙΑ ΠΟΛΥΜΕΣΩΝ ΣΤΗΝ ΕΚΠΑΙΔΕΥΣΗ»</vt:lpstr>
      <vt:lpstr>ΜΑΘΗΜΑ: «ΤΕΧΝΟΛΟΓΙΑ ΠΟΛΥΜΕΣΩΝ ΣΤΗΝ ΕΚΠΑΙΔΕΥΣΗ»</vt:lpstr>
    </vt:vector>
  </TitlesOfParts>
  <Company>COMPUTER SCIENCE, ARISTOTLE UNIVERSITY OF THESSALONI</Company>
  <LinksUpToDate>false</LinksUpToDate>
  <CharactersWithSpaces>6709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ΜΑΘΗΜΑ: «ΤΕΧΝΟΛΟΓΙΑ ΠΟΛΥΜΕΣΩΝ ΣΤΗΝ ΕΚΠΑΙΔΕΥΣΗ»</dc:title>
  <dc:creator>Chrysanthi</dc:creator>
  <cp:lastModifiedBy>Xixiaxi</cp:lastModifiedBy>
  <cp:revision>5</cp:revision>
  <dcterms:created xsi:type="dcterms:W3CDTF">2013-04-23T22:59:00Z</dcterms:created>
  <dcterms:modified xsi:type="dcterms:W3CDTF">2013-04-23T23:11:00Z</dcterms:modified>
</cp:coreProperties>
</file>