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145" w:rsidRDefault="001B7145" w:rsidP="001B7145">
      <w:pPr>
        <w:rPr>
          <w:b/>
          <w:color w:val="C00000"/>
        </w:rPr>
      </w:pPr>
      <w:bookmarkStart w:id="0" w:name="_GoBack"/>
      <w:bookmarkEnd w:id="0"/>
    </w:p>
    <w:p w:rsidR="00277D9D" w:rsidRPr="00277D9D" w:rsidRDefault="00277D9D" w:rsidP="00277D9D">
      <w:pPr>
        <w:pBdr>
          <w:top w:val="single" w:sz="4" w:space="1" w:color="auto"/>
          <w:left w:val="single" w:sz="4" w:space="4" w:color="auto"/>
          <w:bottom w:val="single" w:sz="4" w:space="1" w:color="auto"/>
          <w:right w:val="single" w:sz="4" w:space="4" w:color="auto"/>
        </w:pBdr>
        <w:jc w:val="center"/>
        <w:outlineLvl w:val="0"/>
        <w:rPr>
          <w:rFonts w:ascii="Trebuchet MS" w:hAnsi="Trebuchet MS"/>
          <w:b/>
          <w:bCs/>
          <w:color w:val="215868" w:themeColor="accent5" w:themeShade="80"/>
          <w:kern w:val="36"/>
          <w:sz w:val="36"/>
          <w:szCs w:val="36"/>
          <w:lang w:val="en-US" w:eastAsia="el-GR"/>
        </w:rPr>
      </w:pPr>
    </w:p>
    <w:p w:rsidR="001B7145" w:rsidRPr="00277D9D" w:rsidRDefault="001B7145" w:rsidP="00277D9D">
      <w:pPr>
        <w:pBdr>
          <w:top w:val="single" w:sz="4" w:space="1" w:color="auto"/>
          <w:left w:val="single" w:sz="4" w:space="4" w:color="auto"/>
          <w:bottom w:val="single" w:sz="4" w:space="1" w:color="auto"/>
          <w:right w:val="single" w:sz="4" w:space="4" w:color="auto"/>
        </w:pBdr>
        <w:jc w:val="center"/>
        <w:outlineLvl w:val="0"/>
        <w:rPr>
          <w:rFonts w:ascii="Trebuchet MS" w:hAnsi="Trebuchet MS"/>
          <w:b/>
          <w:bCs/>
          <w:color w:val="215868" w:themeColor="accent5" w:themeShade="80"/>
          <w:kern w:val="36"/>
          <w:sz w:val="36"/>
          <w:szCs w:val="36"/>
          <w:lang w:eastAsia="el-GR"/>
        </w:rPr>
      </w:pPr>
      <w:r w:rsidRPr="00277D9D">
        <w:rPr>
          <w:rFonts w:ascii="Trebuchet MS" w:hAnsi="Trebuchet MS"/>
          <w:b/>
          <w:bCs/>
          <w:color w:val="215868" w:themeColor="accent5" w:themeShade="80"/>
          <w:kern w:val="36"/>
          <w:sz w:val="36"/>
          <w:szCs w:val="36"/>
          <w:lang w:eastAsia="el-GR"/>
        </w:rPr>
        <w:t xml:space="preserve">ΕΠΟΙΚΟΔΟΜΙΚΑ ΠΕΡΙΒΑΛΛΟΝΤΑ ΜΑΘΗΣΗΣ </w:t>
      </w:r>
    </w:p>
    <w:p w:rsidR="001B7145" w:rsidRPr="00A61C4B" w:rsidRDefault="001B7145" w:rsidP="00277D9D">
      <w:pPr>
        <w:pBdr>
          <w:top w:val="single" w:sz="4" w:space="1" w:color="auto"/>
          <w:left w:val="single" w:sz="4" w:space="4" w:color="auto"/>
          <w:bottom w:val="single" w:sz="4" w:space="1" w:color="auto"/>
          <w:right w:val="single" w:sz="4" w:space="4" w:color="auto"/>
        </w:pBdr>
        <w:jc w:val="center"/>
        <w:outlineLvl w:val="0"/>
        <w:rPr>
          <w:rFonts w:ascii="Trebuchet MS" w:hAnsi="Trebuchet MS"/>
          <w:b/>
          <w:bCs/>
          <w:color w:val="215868" w:themeColor="accent5" w:themeShade="80"/>
          <w:kern w:val="36"/>
          <w:sz w:val="36"/>
          <w:szCs w:val="36"/>
          <w:lang w:eastAsia="el-GR"/>
        </w:rPr>
      </w:pPr>
      <w:r w:rsidRPr="00277D9D">
        <w:rPr>
          <w:rFonts w:ascii="Trebuchet MS" w:hAnsi="Trebuchet MS"/>
          <w:b/>
          <w:bCs/>
          <w:color w:val="215868" w:themeColor="accent5" w:themeShade="80"/>
          <w:kern w:val="36"/>
          <w:sz w:val="36"/>
          <w:szCs w:val="36"/>
          <w:lang w:eastAsia="el-GR"/>
        </w:rPr>
        <w:t>ΜΕ ΧΡΗΣΗ ΤΠΕ</w:t>
      </w:r>
    </w:p>
    <w:p w:rsidR="00277D9D" w:rsidRPr="00A61C4B" w:rsidRDefault="00277D9D" w:rsidP="00277D9D">
      <w:pPr>
        <w:pBdr>
          <w:top w:val="single" w:sz="4" w:space="1" w:color="auto"/>
          <w:left w:val="single" w:sz="4" w:space="4" w:color="auto"/>
          <w:bottom w:val="single" w:sz="4" w:space="1" w:color="auto"/>
          <w:right w:val="single" w:sz="4" w:space="4" w:color="auto"/>
        </w:pBdr>
        <w:jc w:val="center"/>
        <w:outlineLvl w:val="0"/>
        <w:rPr>
          <w:rFonts w:ascii="Trebuchet MS" w:hAnsi="Trebuchet MS"/>
          <w:color w:val="0D0D0D" w:themeColor="text1" w:themeTint="F2"/>
          <w:sz w:val="28"/>
          <w:szCs w:val="28"/>
        </w:rPr>
      </w:pPr>
    </w:p>
    <w:p w:rsidR="001B7145" w:rsidRPr="00277D9D" w:rsidRDefault="001B7145" w:rsidP="00277D9D">
      <w:pPr>
        <w:pBdr>
          <w:top w:val="single" w:sz="4" w:space="1" w:color="auto"/>
          <w:left w:val="single" w:sz="4" w:space="4" w:color="auto"/>
          <w:bottom w:val="single" w:sz="4" w:space="1" w:color="auto"/>
          <w:right w:val="single" w:sz="4" w:space="4" w:color="auto"/>
        </w:pBdr>
        <w:jc w:val="center"/>
        <w:rPr>
          <w:rFonts w:ascii="Trebuchet MS" w:hAnsi="Trebuchet MS"/>
          <w:b/>
          <w:color w:val="31849B" w:themeColor="accent5" w:themeShade="BF"/>
          <w:sz w:val="28"/>
          <w:szCs w:val="28"/>
        </w:rPr>
      </w:pPr>
      <w:r w:rsidRPr="00277D9D">
        <w:rPr>
          <w:rFonts w:ascii="Trebuchet MS" w:hAnsi="Trebuchet MS"/>
          <w:b/>
          <w:bCs/>
          <w:color w:val="31849B" w:themeColor="accent5" w:themeShade="BF"/>
          <w:sz w:val="28"/>
          <w:szCs w:val="28"/>
        </w:rPr>
        <w:t xml:space="preserve">ΕΡΓΑΣΙΑ Ε4Β: </w:t>
      </w:r>
      <w:r w:rsidRPr="00277D9D">
        <w:rPr>
          <w:rFonts w:ascii="Trebuchet MS" w:hAnsi="Trebuchet MS"/>
          <w:b/>
          <w:color w:val="31849B" w:themeColor="accent5" w:themeShade="BF"/>
          <w:sz w:val="28"/>
          <w:szCs w:val="28"/>
        </w:rPr>
        <w:t xml:space="preserve">ΣΧΕΔΙΑΣΗ </w:t>
      </w:r>
      <w:r w:rsidRPr="00277D9D">
        <w:rPr>
          <w:rFonts w:ascii="Trebuchet MS" w:hAnsi="Trebuchet MS"/>
          <w:b/>
          <w:color w:val="31849B" w:themeColor="accent5" w:themeShade="BF"/>
          <w:sz w:val="28"/>
          <w:szCs w:val="28"/>
          <w:lang w:val="en-US"/>
        </w:rPr>
        <w:t>SCRIPT</w:t>
      </w:r>
    </w:p>
    <w:p w:rsidR="001B7145" w:rsidRPr="00277D9D" w:rsidRDefault="001B7145" w:rsidP="00277D9D">
      <w:pPr>
        <w:pBdr>
          <w:top w:val="single" w:sz="4" w:space="1" w:color="auto"/>
          <w:left w:val="single" w:sz="4" w:space="4" w:color="auto"/>
          <w:bottom w:val="single" w:sz="4" w:space="1" w:color="auto"/>
          <w:right w:val="single" w:sz="4" w:space="4" w:color="auto"/>
        </w:pBdr>
        <w:jc w:val="center"/>
        <w:rPr>
          <w:rFonts w:ascii="Trebuchet MS" w:hAnsi="Trebuchet MS"/>
          <w:b/>
          <w:color w:val="31849B" w:themeColor="accent5" w:themeShade="BF"/>
          <w:sz w:val="28"/>
          <w:szCs w:val="28"/>
        </w:rPr>
      </w:pPr>
    </w:p>
    <w:p w:rsidR="001B7145" w:rsidRPr="00277D9D" w:rsidRDefault="00277D9D" w:rsidP="00277D9D">
      <w:pPr>
        <w:pBdr>
          <w:top w:val="single" w:sz="4" w:space="1" w:color="auto"/>
          <w:left w:val="single" w:sz="4" w:space="4" w:color="auto"/>
          <w:bottom w:val="single" w:sz="4" w:space="1" w:color="auto"/>
          <w:right w:val="single" w:sz="4" w:space="4" w:color="auto"/>
        </w:pBdr>
        <w:jc w:val="center"/>
        <w:rPr>
          <w:rFonts w:ascii="Trebuchet MS" w:hAnsi="Trebuchet MS"/>
          <w:color w:val="31849B" w:themeColor="accent5" w:themeShade="BF"/>
          <w:sz w:val="22"/>
          <w:szCs w:val="22"/>
        </w:rPr>
      </w:pPr>
      <w:r w:rsidRPr="00277D9D">
        <w:rPr>
          <w:rFonts w:ascii="Trebuchet MS" w:hAnsi="Trebuchet MS"/>
          <w:color w:val="31849B" w:themeColor="accent5" w:themeShade="BF"/>
          <w:sz w:val="22"/>
          <w:szCs w:val="22"/>
        </w:rPr>
        <w:t>Αδάμ Δήμητρα, 432</w:t>
      </w:r>
    </w:p>
    <w:p w:rsidR="001B7145" w:rsidRPr="00277D9D" w:rsidRDefault="00277D9D" w:rsidP="00277D9D">
      <w:pPr>
        <w:pBdr>
          <w:top w:val="single" w:sz="4" w:space="1" w:color="auto"/>
          <w:left w:val="single" w:sz="4" w:space="4" w:color="auto"/>
          <w:bottom w:val="single" w:sz="4" w:space="1" w:color="auto"/>
          <w:right w:val="single" w:sz="4" w:space="4" w:color="auto"/>
        </w:pBdr>
        <w:jc w:val="center"/>
        <w:rPr>
          <w:rFonts w:ascii="Trebuchet MS" w:hAnsi="Trebuchet MS"/>
          <w:color w:val="31849B" w:themeColor="accent5" w:themeShade="BF"/>
          <w:sz w:val="22"/>
          <w:szCs w:val="22"/>
        </w:rPr>
      </w:pPr>
      <w:r w:rsidRPr="00277D9D">
        <w:rPr>
          <w:rFonts w:ascii="Trebuchet MS" w:hAnsi="Trebuchet MS"/>
          <w:color w:val="31849B" w:themeColor="accent5" w:themeShade="BF"/>
          <w:sz w:val="22"/>
          <w:szCs w:val="22"/>
        </w:rPr>
        <w:t xml:space="preserve">Καζολέα Ιωάννα, </w:t>
      </w:r>
      <w:r w:rsidR="00205CFB">
        <w:rPr>
          <w:rFonts w:ascii="Trebuchet MS" w:hAnsi="Trebuchet MS"/>
          <w:color w:val="31849B" w:themeColor="accent5" w:themeShade="BF"/>
          <w:sz w:val="22"/>
          <w:szCs w:val="22"/>
        </w:rPr>
        <w:t>441</w:t>
      </w:r>
    </w:p>
    <w:p w:rsidR="00277D9D" w:rsidRPr="00277D9D" w:rsidRDefault="00277D9D" w:rsidP="00277D9D">
      <w:pPr>
        <w:pBdr>
          <w:top w:val="single" w:sz="4" w:space="1" w:color="auto"/>
          <w:left w:val="single" w:sz="4" w:space="4" w:color="auto"/>
          <w:bottom w:val="single" w:sz="4" w:space="1" w:color="auto"/>
          <w:right w:val="single" w:sz="4" w:space="4" w:color="auto"/>
        </w:pBdr>
        <w:jc w:val="center"/>
        <w:rPr>
          <w:rFonts w:ascii="Trebuchet MS" w:hAnsi="Trebuchet MS"/>
          <w:color w:val="31849B" w:themeColor="accent5" w:themeShade="BF"/>
          <w:sz w:val="22"/>
          <w:szCs w:val="22"/>
          <w:lang w:val="en-US"/>
        </w:rPr>
      </w:pPr>
      <w:r w:rsidRPr="00277D9D">
        <w:rPr>
          <w:rFonts w:ascii="Trebuchet MS" w:hAnsi="Trebuchet MS"/>
          <w:color w:val="31849B" w:themeColor="accent5" w:themeShade="BF"/>
          <w:sz w:val="22"/>
          <w:szCs w:val="22"/>
        </w:rPr>
        <w:t xml:space="preserve">Λευθέρης Ιωάννης, </w:t>
      </w:r>
      <w:r w:rsidR="00205CFB">
        <w:rPr>
          <w:rFonts w:ascii="Trebuchet MS" w:hAnsi="Trebuchet MS"/>
          <w:color w:val="31849B" w:themeColor="accent5" w:themeShade="BF"/>
          <w:sz w:val="22"/>
          <w:szCs w:val="22"/>
        </w:rPr>
        <w:t>489</w:t>
      </w:r>
    </w:p>
    <w:p w:rsidR="00277D9D" w:rsidRPr="00277D9D" w:rsidRDefault="00277D9D" w:rsidP="00277D9D">
      <w:pPr>
        <w:pBdr>
          <w:top w:val="single" w:sz="4" w:space="1" w:color="auto"/>
          <w:left w:val="single" w:sz="4" w:space="4" w:color="auto"/>
          <w:bottom w:val="single" w:sz="4" w:space="1" w:color="auto"/>
          <w:right w:val="single" w:sz="4" w:space="4" w:color="auto"/>
        </w:pBdr>
        <w:jc w:val="center"/>
        <w:rPr>
          <w:rFonts w:ascii="Trebuchet MS" w:hAnsi="Trebuchet MS"/>
          <w:color w:val="0D0D0D" w:themeColor="text1" w:themeTint="F2"/>
          <w:sz w:val="22"/>
          <w:szCs w:val="22"/>
          <w:lang w:val="en-US"/>
        </w:rPr>
      </w:pPr>
    </w:p>
    <w:p w:rsidR="00277D9D" w:rsidRPr="001B7145" w:rsidRDefault="00277D9D" w:rsidP="001B7145">
      <w:pPr>
        <w:jc w:val="center"/>
        <w:rPr>
          <w:rFonts w:asciiTheme="minorHAnsi" w:hAnsiTheme="minorHAnsi"/>
          <w:color w:val="0D0D0D" w:themeColor="text1" w:themeTint="F2"/>
          <w:sz w:val="22"/>
          <w:szCs w:val="22"/>
        </w:rPr>
      </w:pPr>
    </w:p>
    <w:p w:rsidR="00F97BD8" w:rsidRPr="00F97BD8" w:rsidRDefault="00F97BD8" w:rsidP="001B7145">
      <w:pPr>
        <w:rPr>
          <w:rFonts w:ascii="Verdana" w:eastAsiaTheme="minorHAnsi" w:hAnsi="Verdana" w:cs="Verdana"/>
          <w:b/>
          <w:bCs/>
          <w:szCs w:val="24"/>
          <w:lang w:val="en-US"/>
        </w:rPr>
      </w:pPr>
    </w:p>
    <w:tbl>
      <w:tblPr>
        <w:tblStyle w:val="a4"/>
        <w:tblW w:w="0" w:type="auto"/>
        <w:tblLook w:val="04A0" w:firstRow="1" w:lastRow="0" w:firstColumn="1" w:lastColumn="0" w:noHBand="0" w:noVBand="1"/>
      </w:tblPr>
      <w:tblGrid>
        <w:gridCol w:w="1892"/>
        <w:gridCol w:w="1948"/>
        <w:gridCol w:w="4682"/>
      </w:tblGrid>
      <w:tr w:rsidR="00F97BD8" w:rsidRPr="00A61C4B" w:rsidTr="003D408C">
        <w:tc>
          <w:tcPr>
            <w:tcW w:w="8522" w:type="dxa"/>
            <w:gridSpan w:val="3"/>
          </w:tcPr>
          <w:p w:rsidR="00F97BD8" w:rsidRPr="00A61C4B" w:rsidRDefault="00F97BD8" w:rsidP="003D408C">
            <w:pPr>
              <w:rPr>
                <w:rFonts w:asciiTheme="minorHAnsi" w:hAnsiTheme="minorHAnsi"/>
                <w:b/>
                <w:sz w:val="26"/>
                <w:szCs w:val="26"/>
              </w:rPr>
            </w:pPr>
            <w:r w:rsidRPr="00A61C4B">
              <w:rPr>
                <w:rFonts w:asciiTheme="minorHAnsi" w:hAnsiTheme="minorHAnsi"/>
                <w:b/>
                <w:sz w:val="26"/>
                <w:szCs w:val="26"/>
              </w:rPr>
              <w:t>Χαρακτηριστικά (</w:t>
            </w:r>
            <w:r w:rsidRPr="00A61C4B">
              <w:rPr>
                <w:rFonts w:asciiTheme="minorHAnsi" w:hAnsiTheme="minorHAnsi"/>
                <w:b/>
                <w:sz w:val="26"/>
                <w:szCs w:val="26"/>
                <w:lang w:val="en-US"/>
              </w:rPr>
              <w:t>Features</w:t>
            </w:r>
            <w:r w:rsidRPr="00A61C4B">
              <w:rPr>
                <w:rFonts w:asciiTheme="minorHAnsi" w:hAnsiTheme="minorHAnsi"/>
                <w:b/>
                <w:sz w:val="26"/>
                <w:szCs w:val="26"/>
              </w:rPr>
              <w:t>)</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t>Όνομα Σεναρίου (</w:t>
            </w:r>
            <w:r w:rsidRPr="00A61C4B">
              <w:rPr>
                <w:rFonts w:asciiTheme="minorHAnsi" w:hAnsiTheme="minorHAnsi"/>
                <w:b/>
                <w:lang w:val="en-US"/>
              </w:rPr>
              <w:t>Script Name</w:t>
            </w:r>
            <w:r w:rsidRPr="00A61C4B">
              <w:rPr>
                <w:rFonts w:asciiTheme="minorHAnsi" w:hAnsiTheme="minorHAnsi"/>
                <w:b/>
              </w:rPr>
              <w:t>)</w:t>
            </w:r>
          </w:p>
        </w:tc>
        <w:tc>
          <w:tcPr>
            <w:tcW w:w="6713" w:type="dxa"/>
            <w:gridSpan w:val="2"/>
          </w:tcPr>
          <w:p w:rsidR="00F97BD8" w:rsidRPr="00A61C4B" w:rsidRDefault="00F97BD8" w:rsidP="003D408C">
            <w:pPr>
              <w:rPr>
                <w:rFonts w:asciiTheme="minorHAnsi" w:hAnsiTheme="minorHAnsi"/>
              </w:rPr>
            </w:pPr>
            <w:r w:rsidRPr="00A61C4B">
              <w:rPr>
                <w:rFonts w:asciiTheme="minorHAnsi" w:hAnsiTheme="minorHAnsi"/>
              </w:rPr>
              <w:t>Συνεργατική ανάπτυξη λογισμικού</w:t>
            </w:r>
          </w:p>
        </w:tc>
      </w:tr>
      <w:tr w:rsidR="00F97BD8" w:rsidRPr="00A61C4B" w:rsidTr="003D408C">
        <w:tc>
          <w:tcPr>
            <w:tcW w:w="1809" w:type="dxa"/>
          </w:tcPr>
          <w:p w:rsidR="00F97BD8" w:rsidRPr="00A61C4B" w:rsidRDefault="00F97BD8" w:rsidP="003D408C">
            <w:pPr>
              <w:rPr>
                <w:rFonts w:asciiTheme="minorHAnsi" w:hAnsiTheme="minorHAnsi"/>
                <w:b/>
                <w:lang w:val="en-US"/>
              </w:rPr>
            </w:pPr>
            <w:r w:rsidRPr="00A61C4B">
              <w:rPr>
                <w:rFonts w:asciiTheme="minorHAnsi" w:hAnsiTheme="minorHAnsi"/>
                <w:b/>
              </w:rPr>
              <w:t>Συγγραφείς</w:t>
            </w:r>
            <w:r w:rsidRPr="00A61C4B">
              <w:rPr>
                <w:rFonts w:asciiTheme="minorHAnsi" w:hAnsiTheme="minorHAnsi"/>
                <w:b/>
                <w:lang w:val="en-US"/>
              </w:rPr>
              <w:t xml:space="preserve"> (Authors)</w:t>
            </w:r>
          </w:p>
        </w:tc>
        <w:tc>
          <w:tcPr>
            <w:tcW w:w="6713" w:type="dxa"/>
            <w:gridSpan w:val="2"/>
          </w:tcPr>
          <w:p w:rsidR="00F97BD8" w:rsidRPr="00A61C4B" w:rsidRDefault="00F97BD8" w:rsidP="003D408C">
            <w:pPr>
              <w:rPr>
                <w:rFonts w:asciiTheme="minorHAnsi" w:hAnsiTheme="minorHAnsi"/>
              </w:rPr>
            </w:pPr>
            <w:r w:rsidRPr="00A61C4B">
              <w:rPr>
                <w:rFonts w:asciiTheme="minorHAnsi" w:hAnsiTheme="minorHAnsi"/>
              </w:rPr>
              <w:t>Αδάμ Δ., Καζολέα Ι., Λευθέρης Ι.</w:t>
            </w:r>
          </w:p>
        </w:tc>
      </w:tr>
      <w:tr w:rsidR="00F97BD8" w:rsidRPr="00A61C4B" w:rsidTr="003D408C">
        <w:tc>
          <w:tcPr>
            <w:tcW w:w="1809" w:type="dxa"/>
          </w:tcPr>
          <w:p w:rsidR="00F97BD8" w:rsidRPr="00A61C4B" w:rsidRDefault="00F97BD8" w:rsidP="003D408C">
            <w:pPr>
              <w:rPr>
                <w:rFonts w:asciiTheme="minorHAnsi" w:hAnsiTheme="minorHAnsi"/>
                <w:b/>
                <w:lang w:val="en-US"/>
              </w:rPr>
            </w:pPr>
            <w:r w:rsidRPr="00A61C4B">
              <w:rPr>
                <w:rFonts w:asciiTheme="minorHAnsi" w:hAnsiTheme="minorHAnsi"/>
                <w:b/>
              </w:rPr>
              <w:t>Αναφορά</w:t>
            </w:r>
            <w:r w:rsidRPr="00A61C4B">
              <w:rPr>
                <w:rFonts w:asciiTheme="minorHAnsi" w:hAnsiTheme="minorHAnsi"/>
                <w:b/>
                <w:lang w:val="en-US"/>
              </w:rPr>
              <w:t xml:space="preserve"> (Reference)</w:t>
            </w:r>
          </w:p>
        </w:tc>
        <w:tc>
          <w:tcPr>
            <w:tcW w:w="6713" w:type="dxa"/>
            <w:gridSpan w:val="2"/>
          </w:tcPr>
          <w:p w:rsidR="00F97BD8" w:rsidRPr="00A61C4B" w:rsidRDefault="00F97BD8" w:rsidP="003D408C">
            <w:pPr>
              <w:rPr>
                <w:rFonts w:asciiTheme="minorHAnsi" w:hAnsiTheme="minorHAnsi"/>
                <w:lang w:val="en-US"/>
              </w:rPr>
            </w:pPr>
          </w:p>
        </w:tc>
      </w:tr>
      <w:tr w:rsidR="00F97BD8" w:rsidRPr="00A61C4B" w:rsidTr="003D408C">
        <w:tc>
          <w:tcPr>
            <w:tcW w:w="1809" w:type="dxa"/>
          </w:tcPr>
          <w:p w:rsidR="00F97BD8" w:rsidRPr="00A61C4B" w:rsidRDefault="00F97BD8" w:rsidP="003D408C">
            <w:pPr>
              <w:rPr>
                <w:rFonts w:asciiTheme="minorHAnsi" w:hAnsiTheme="minorHAnsi"/>
                <w:b/>
                <w:lang w:val="en-US"/>
              </w:rPr>
            </w:pPr>
            <w:r w:rsidRPr="00A61C4B">
              <w:rPr>
                <w:rFonts w:asciiTheme="minorHAnsi" w:hAnsiTheme="minorHAnsi"/>
                <w:b/>
              </w:rPr>
              <w:t>Στόχοι</w:t>
            </w:r>
            <w:r w:rsidRPr="00A61C4B">
              <w:rPr>
                <w:rFonts w:asciiTheme="minorHAnsi" w:hAnsiTheme="minorHAnsi"/>
                <w:b/>
                <w:lang w:val="en-US"/>
              </w:rPr>
              <w:t xml:space="preserve"> (Objectives) </w:t>
            </w:r>
          </w:p>
        </w:tc>
        <w:tc>
          <w:tcPr>
            <w:tcW w:w="6713" w:type="dxa"/>
            <w:gridSpan w:val="2"/>
          </w:tcPr>
          <w:p w:rsidR="00F97BD8" w:rsidRPr="00A61C4B" w:rsidRDefault="00497BCB" w:rsidP="00F97BD8">
            <w:pPr>
              <w:pStyle w:val="a5"/>
              <w:numPr>
                <w:ilvl w:val="0"/>
                <w:numId w:val="4"/>
              </w:numPr>
              <w:spacing w:after="0" w:line="240" w:lineRule="auto"/>
              <w:rPr>
                <w:rFonts w:cs="Times New Roman"/>
              </w:rPr>
            </w:pPr>
            <w:r w:rsidRPr="00A61C4B">
              <w:rPr>
                <w:rFonts w:cs="Times New Roman"/>
              </w:rPr>
              <w:t xml:space="preserve">Σύνδεση της θεωρίας των Βάσεων Δεδομένων με την πρακτική ανάπτυξη ενός λογισμικού </w:t>
            </w:r>
          </w:p>
          <w:p w:rsidR="00F97BD8" w:rsidRPr="00A61C4B" w:rsidRDefault="00497BCB" w:rsidP="00F97BD8">
            <w:pPr>
              <w:pStyle w:val="a5"/>
              <w:numPr>
                <w:ilvl w:val="0"/>
                <w:numId w:val="4"/>
              </w:numPr>
              <w:spacing w:after="0" w:line="240" w:lineRule="auto"/>
              <w:rPr>
                <w:rFonts w:cs="Times New Roman"/>
              </w:rPr>
            </w:pPr>
            <w:r w:rsidRPr="00A61C4B">
              <w:rPr>
                <w:rFonts w:cs="Times New Roman"/>
              </w:rPr>
              <w:t>Ανάπτυξη δεξιοτήτων συνεργατικής επίλυσης προβλήματος</w:t>
            </w:r>
          </w:p>
          <w:p w:rsidR="00F97BD8" w:rsidRPr="00A61C4B" w:rsidRDefault="00497BCB" w:rsidP="00F97BD8">
            <w:pPr>
              <w:pStyle w:val="a5"/>
              <w:numPr>
                <w:ilvl w:val="0"/>
                <w:numId w:val="4"/>
              </w:numPr>
              <w:spacing w:after="0" w:line="240" w:lineRule="auto"/>
              <w:rPr>
                <w:rFonts w:cs="Times New Roman"/>
              </w:rPr>
            </w:pPr>
            <w:r w:rsidRPr="00A61C4B">
              <w:rPr>
                <w:rFonts w:cs="Times New Roman"/>
              </w:rPr>
              <w:t>Ανάπτυξη δεξιοτήτων παρουσίασης</w:t>
            </w:r>
          </w:p>
          <w:p w:rsidR="00497BCB" w:rsidRPr="00A61C4B" w:rsidRDefault="00497BCB" w:rsidP="00F97BD8">
            <w:pPr>
              <w:pStyle w:val="a5"/>
              <w:numPr>
                <w:ilvl w:val="0"/>
                <w:numId w:val="4"/>
              </w:numPr>
              <w:spacing w:after="0" w:line="240" w:lineRule="auto"/>
              <w:rPr>
                <w:rFonts w:cs="Times New Roman"/>
              </w:rPr>
            </w:pPr>
            <w:r w:rsidRPr="00A61C4B">
              <w:rPr>
                <w:rFonts w:cs="Times New Roman"/>
              </w:rPr>
              <w:t>Εξοικείωση με συνεργατικά περιβάλλοντα (</w:t>
            </w:r>
            <w:r w:rsidRPr="00A61C4B">
              <w:rPr>
                <w:rFonts w:cs="Times New Roman"/>
                <w:lang w:val="en-US"/>
              </w:rPr>
              <w:t>wiki</w:t>
            </w:r>
            <w:r w:rsidRPr="00A61C4B">
              <w:rPr>
                <w:rFonts w:cs="Times New Roman"/>
              </w:rPr>
              <w:t xml:space="preserve">, </w:t>
            </w:r>
            <w:r w:rsidRPr="00A61C4B">
              <w:rPr>
                <w:rFonts w:cs="Times New Roman"/>
                <w:lang w:val="en-US"/>
              </w:rPr>
              <w:t>trello</w:t>
            </w:r>
            <w:r w:rsidRPr="00A61C4B">
              <w:rPr>
                <w:rFonts w:cs="Times New Roman"/>
              </w:rPr>
              <w:t>)</w:t>
            </w:r>
          </w:p>
        </w:tc>
      </w:tr>
      <w:tr w:rsidR="00F97BD8" w:rsidRPr="00A61C4B" w:rsidTr="003D408C">
        <w:tc>
          <w:tcPr>
            <w:tcW w:w="1809" w:type="dxa"/>
          </w:tcPr>
          <w:p w:rsidR="00F97BD8" w:rsidRPr="00A61C4B" w:rsidRDefault="00F97BD8" w:rsidP="003D408C">
            <w:pPr>
              <w:rPr>
                <w:rFonts w:asciiTheme="minorHAnsi" w:hAnsiTheme="minorHAnsi"/>
                <w:b/>
                <w:lang w:val="en-US"/>
              </w:rPr>
            </w:pPr>
            <w:r w:rsidRPr="00A61C4B">
              <w:rPr>
                <w:rFonts w:asciiTheme="minorHAnsi" w:hAnsiTheme="minorHAnsi"/>
                <w:b/>
              </w:rPr>
              <w:t>Ομάδα</w:t>
            </w:r>
            <w:r w:rsidRPr="00A61C4B">
              <w:rPr>
                <w:rFonts w:asciiTheme="minorHAnsi" w:hAnsiTheme="minorHAnsi"/>
                <w:b/>
                <w:lang w:val="en-US"/>
              </w:rPr>
              <w:t>-</w:t>
            </w:r>
            <w:r w:rsidRPr="00A61C4B">
              <w:rPr>
                <w:rFonts w:asciiTheme="minorHAnsi" w:hAnsiTheme="minorHAnsi"/>
                <w:b/>
              </w:rPr>
              <w:t>Στόχος</w:t>
            </w:r>
            <w:r w:rsidRPr="00A61C4B">
              <w:rPr>
                <w:rFonts w:asciiTheme="minorHAnsi" w:hAnsiTheme="minorHAnsi"/>
                <w:b/>
                <w:lang w:val="en-US"/>
              </w:rPr>
              <w:t xml:space="preserve"> (Target Audience)</w:t>
            </w:r>
          </w:p>
        </w:tc>
        <w:tc>
          <w:tcPr>
            <w:tcW w:w="6713" w:type="dxa"/>
            <w:gridSpan w:val="2"/>
          </w:tcPr>
          <w:p w:rsidR="00F97BD8" w:rsidRPr="00A61C4B" w:rsidRDefault="00B44188" w:rsidP="003D408C">
            <w:pPr>
              <w:rPr>
                <w:rFonts w:asciiTheme="minorHAnsi" w:hAnsiTheme="minorHAnsi"/>
              </w:rPr>
            </w:pPr>
            <w:r w:rsidRPr="00A61C4B">
              <w:rPr>
                <w:rFonts w:asciiTheme="minorHAnsi" w:hAnsiTheme="minorHAnsi"/>
              </w:rPr>
              <w:t>Προπτυχιακοί φοιτητές Πληροφορικής</w:t>
            </w:r>
          </w:p>
        </w:tc>
      </w:tr>
      <w:tr w:rsidR="00F97BD8" w:rsidRPr="00A61C4B" w:rsidTr="003D408C">
        <w:tc>
          <w:tcPr>
            <w:tcW w:w="1809" w:type="dxa"/>
          </w:tcPr>
          <w:p w:rsidR="00F97BD8" w:rsidRPr="00A61C4B" w:rsidRDefault="00F97BD8" w:rsidP="003D408C">
            <w:pPr>
              <w:rPr>
                <w:rFonts w:asciiTheme="minorHAnsi" w:hAnsiTheme="minorHAnsi"/>
                <w:b/>
                <w:lang w:val="en-US"/>
              </w:rPr>
            </w:pPr>
            <w:r w:rsidRPr="00A61C4B">
              <w:rPr>
                <w:rFonts w:asciiTheme="minorHAnsi" w:hAnsiTheme="minorHAnsi"/>
                <w:b/>
              </w:rPr>
              <w:t>Αναμενόμενο</w:t>
            </w:r>
            <w:r w:rsidRPr="00A61C4B">
              <w:rPr>
                <w:rFonts w:asciiTheme="minorHAnsi" w:hAnsiTheme="minorHAnsi"/>
                <w:b/>
                <w:lang w:val="en-US"/>
              </w:rPr>
              <w:t xml:space="preserve"> </w:t>
            </w:r>
            <w:r w:rsidRPr="00A61C4B">
              <w:rPr>
                <w:rFonts w:asciiTheme="minorHAnsi" w:hAnsiTheme="minorHAnsi"/>
                <w:b/>
              </w:rPr>
              <w:t>εύρος</w:t>
            </w:r>
            <w:r w:rsidRPr="00A61C4B">
              <w:rPr>
                <w:rFonts w:asciiTheme="minorHAnsi" w:hAnsiTheme="minorHAnsi"/>
                <w:b/>
                <w:lang w:val="en-US"/>
              </w:rPr>
              <w:t xml:space="preserve"> </w:t>
            </w:r>
            <w:r w:rsidRPr="00A61C4B">
              <w:rPr>
                <w:rFonts w:asciiTheme="minorHAnsi" w:hAnsiTheme="minorHAnsi"/>
                <w:b/>
              </w:rPr>
              <w:t>εφαρμογής</w:t>
            </w:r>
            <w:r w:rsidRPr="00A61C4B">
              <w:rPr>
                <w:rFonts w:asciiTheme="minorHAnsi" w:hAnsiTheme="minorHAnsi"/>
                <w:b/>
                <w:lang w:val="en-US"/>
              </w:rPr>
              <w:t xml:space="preserve"> (Expected range of application)</w:t>
            </w:r>
          </w:p>
        </w:tc>
        <w:tc>
          <w:tcPr>
            <w:tcW w:w="6713" w:type="dxa"/>
            <w:gridSpan w:val="2"/>
          </w:tcPr>
          <w:p w:rsidR="00F97BD8" w:rsidRPr="00A61C4B" w:rsidRDefault="008727C6" w:rsidP="008727C6">
            <w:pPr>
              <w:rPr>
                <w:rFonts w:asciiTheme="minorHAnsi" w:hAnsiTheme="minorHAnsi"/>
              </w:rPr>
            </w:pPr>
            <w:r>
              <w:rPr>
                <w:rFonts w:asciiTheme="minorHAnsi" w:hAnsiTheme="minorHAnsi"/>
              </w:rPr>
              <w:t>Το συγκεκριμένο σενάριο</w:t>
            </w:r>
            <w:r w:rsidR="00F97BD8" w:rsidRPr="00A61C4B">
              <w:rPr>
                <w:rFonts w:asciiTheme="minorHAnsi" w:hAnsiTheme="minorHAnsi"/>
              </w:rPr>
              <w:t xml:space="preserve"> </w:t>
            </w:r>
            <w:r>
              <w:rPr>
                <w:rFonts w:asciiTheme="minorHAnsi" w:hAnsiTheme="minorHAnsi"/>
              </w:rPr>
              <w:t xml:space="preserve">εφαρμόζεται σε φοιτητές Πληροφορικής. Με κατάλληλη όμως προσαρμογή των </w:t>
            </w:r>
            <w:r>
              <w:rPr>
                <w:rFonts w:asciiTheme="minorHAnsi" w:hAnsiTheme="minorHAnsi"/>
                <w:lang w:val="en-US"/>
              </w:rPr>
              <w:t>project</w:t>
            </w:r>
            <w:r w:rsidRPr="008727C6">
              <w:rPr>
                <w:rFonts w:asciiTheme="minorHAnsi" w:hAnsiTheme="minorHAnsi"/>
              </w:rPr>
              <w:t xml:space="preserve"> </w:t>
            </w:r>
            <w:r>
              <w:rPr>
                <w:rFonts w:asciiTheme="minorHAnsi" w:hAnsiTheme="minorHAnsi"/>
              </w:rPr>
              <w:t>των ομάδων και των αντίστοιχων ρόλων των μελών, μπορεί να εφαρμοστεί στη</w:t>
            </w:r>
            <w:r w:rsidR="00F97BD8" w:rsidRPr="00A61C4B">
              <w:rPr>
                <w:rFonts w:asciiTheme="minorHAnsi" w:hAnsiTheme="minorHAnsi"/>
              </w:rPr>
              <w:t xml:space="preserve"> δευτεροβάθμια εκπαίδευση</w:t>
            </w:r>
            <w:r>
              <w:rPr>
                <w:rFonts w:asciiTheme="minorHAnsi" w:hAnsiTheme="minorHAnsi"/>
              </w:rPr>
              <w:t xml:space="preserve"> και σε επαγγελματικές σχολές και σε διαφορετικά αντικείμενα. </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t>Πλαίσιο (</w:t>
            </w:r>
            <w:r w:rsidRPr="00A61C4B">
              <w:rPr>
                <w:rFonts w:asciiTheme="minorHAnsi" w:hAnsiTheme="minorHAnsi"/>
                <w:b/>
                <w:lang w:val="en-US"/>
              </w:rPr>
              <w:t>Context</w:t>
            </w:r>
            <w:r w:rsidRPr="00A61C4B">
              <w:rPr>
                <w:rFonts w:asciiTheme="minorHAnsi" w:hAnsiTheme="minorHAnsi"/>
                <w:b/>
              </w:rPr>
              <w:t>)</w:t>
            </w:r>
          </w:p>
        </w:tc>
        <w:tc>
          <w:tcPr>
            <w:tcW w:w="6713" w:type="dxa"/>
            <w:gridSpan w:val="2"/>
          </w:tcPr>
          <w:p w:rsidR="00F97BD8" w:rsidRPr="00A61C4B" w:rsidRDefault="00F97BD8" w:rsidP="00EC47F2">
            <w:pPr>
              <w:rPr>
                <w:rFonts w:asciiTheme="minorHAnsi" w:hAnsiTheme="minorHAnsi"/>
              </w:rPr>
            </w:pPr>
            <w:r w:rsidRPr="00A61C4B">
              <w:rPr>
                <w:rFonts w:asciiTheme="minorHAnsi" w:hAnsiTheme="minorHAnsi"/>
              </w:rPr>
              <w:t>Ολοκληρωμένες δραστηριότητες: Ατομική δραστηριότητα, σύγχρονη συνεργασία μεταξύ των ατόμων για την ανταλλαγή ιδεών και τέλος, ασύγχρονη συνεργασία μέ</w:t>
            </w:r>
            <w:r w:rsidR="00EC47F2">
              <w:rPr>
                <w:rFonts w:asciiTheme="minorHAnsi" w:hAnsiTheme="minorHAnsi"/>
              </w:rPr>
              <w:t xml:space="preserve">σω υπολογιστή  - τόσο μέσα στο Πανεπιστήμιο </w:t>
            </w:r>
            <w:r w:rsidRPr="00A61C4B">
              <w:rPr>
                <w:rFonts w:asciiTheme="minorHAnsi" w:hAnsiTheme="minorHAnsi"/>
              </w:rPr>
              <w:t>(εργαστήριο υπολογιστών) όσο και από το σπίτι</w:t>
            </w:r>
            <w:r w:rsidR="00EC47F2">
              <w:rPr>
                <w:rFonts w:asciiTheme="minorHAnsi" w:hAnsiTheme="minorHAnsi"/>
              </w:rPr>
              <w:t>.</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t>Ακριβής θέση Αναπαράστασης (</w:t>
            </w:r>
            <w:r w:rsidRPr="00A61C4B">
              <w:rPr>
                <w:rFonts w:asciiTheme="minorHAnsi" w:hAnsiTheme="minorHAnsi"/>
                <w:b/>
                <w:lang w:val="en-US"/>
              </w:rPr>
              <w:t>Locus</w:t>
            </w:r>
            <w:r w:rsidRPr="00A61C4B">
              <w:rPr>
                <w:rFonts w:asciiTheme="minorHAnsi" w:hAnsiTheme="minorHAnsi"/>
                <w:b/>
              </w:rPr>
              <w:t xml:space="preserve"> </w:t>
            </w:r>
            <w:r w:rsidRPr="00A61C4B">
              <w:rPr>
                <w:rFonts w:asciiTheme="minorHAnsi" w:hAnsiTheme="minorHAnsi"/>
                <w:b/>
                <w:lang w:val="en-US"/>
              </w:rPr>
              <w:t>of</w:t>
            </w:r>
            <w:r w:rsidRPr="00A61C4B">
              <w:rPr>
                <w:rFonts w:asciiTheme="minorHAnsi" w:hAnsiTheme="minorHAnsi"/>
                <w:b/>
              </w:rPr>
              <w:t xml:space="preserve"> </w:t>
            </w:r>
            <w:r w:rsidRPr="00A61C4B">
              <w:rPr>
                <w:rFonts w:asciiTheme="minorHAnsi" w:hAnsiTheme="minorHAnsi"/>
                <w:b/>
                <w:lang w:val="en-US"/>
              </w:rPr>
              <w:lastRenderedPageBreak/>
              <w:t>Representation</w:t>
            </w:r>
            <w:r w:rsidRPr="00A61C4B">
              <w:rPr>
                <w:rFonts w:asciiTheme="minorHAnsi" w:hAnsiTheme="minorHAnsi"/>
                <w:b/>
              </w:rPr>
              <w:t>)</w:t>
            </w:r>
          </w:p>
        </w:tc>
        <w:tc>
          <w:tcPr>
            <w:tcW w:w="6713" w:type="dxa"/>
            <w:gridSpan w:val="2"/>
          </w:tcPr>
          <w:p w:rsidR="00F97BD8" w:rsidRDefault="00EC47F2" w:rsidP="00262C45">
            <w:pPr>
              <w:rPr>
                <w:rFonts w:asciiTheme="minorHAnsi" w:hAnsiTheme="minorHAnsi"/>
              </w:rPr>
            </w:pPr>
            <w:r w:rsidRPr="00EC47F2">
              <w:rPr>
                <w:rFonts w:asciiTheme="minorHAnsi" w:hAnsiTheme="minorHAnsi"/>
              </w:rPr>
              <w:lastRenderedPageBreak/>
              <w:t xml:space="preserve">Κυρίως </w:t>
            </w:r>
            <w:r w:rsidR="00262C45">
              <w:rPr>
                <w:rFonts w:asciiTheme="minorHAnsi" w:hAnsiTheme="minorHAnsi"/>
              </w:rPr>
              <w:t>εξωτερικός: οι μαθητές καλούνται να παρουσιάσουν το αποτέλεσμα της δουλειάς τους, να επικοινωνήσουν</w:t>
            </w:r>
            <w:r w:rsidR="00AF5FC6" w:rsidRPr="00AF5FC6">
              <w:rPr>
                <w:rFonts w:asciiTheme="minorHAnsi" w:hAnsiTheme="minorHAnsi"/>
              </w:rPr>
              <w:t xml:space="preserve"> </w:t>
            </w:r>
            <w:r w:rsidR="00AF5FC6">
              <w:rPr>
                <w:rFonts w:asciiTheme="minorHAnsi" w:hAnsiTheme="minorHAnsi"/>
              </w:rPr>
              <w:t xml:space="preserve">και να διαδράσουν μεταξύ τους, χωρίς απαραίτητα να αποστηθήσουν το σενάριο της </w:t>
            </w:r>
            <w:r w:rsidR="00AF5FC6">
              <w:rPr>
                <w:rFonts w:asciiTheme="minorHAnsi" w:hAnsiTheme="minorHAnsi"/>
              </w:rPr>
              <w:lastRenderedPageBreak/>
              <w:t>συνεργασίας</w:t>
            </w:r>
            <w:r w:rsidR="00262C45">
              <w:rPr>
                <w:rFonts w:asciiTheme="minorHAnsi" w:hAnsiTheme="minorHAnsi"/>
              </w:rPr>
              <w:t>.</w:t>
            </w:r>
          </w:p>
          <w:p w:rsidR="00262C45" w:rsidRPr="00AF5FC6" w:rsidRDefault="00262C45" w:rsidP="00AF5FC6">
            <w:pPr>
              <w:rPr>
                <w:rFonts w:asciiTheme="minorHAnsi" w:hAnsiTheme="minorHAnsi"/>
              </w:rPr>
            </w:pPr>
            <w:r>
              <w:rPr>
                <w:rFonts w:asciiTheme="minorHAnsi" w:hAnsiTheme="minorHAnsi"/>
              </w:rPr>
              <w:t xml:space="preserve">Εσωτερικός: οι μαθητές οικοδομούν νέα γνώση μέσα από την αλληλεπίδραση και καλούνται να την εφαρμόσουν </w:t>
            </w:r>
            <w:r w:rsidR="00AF5FC6">
              <w:rPr>
                <w:rFonts w:asciiTheme="minorHAnsi" w:hAnsiTheme="minorHAnsi"/>
              </w:rPr>
              <w:t xml:space="preserve">μέσα από το </w:t>
            </w:r>
            <w:r w:rsidR="00AF5FC6" w:rsidRPr="003A5F8A">
              <w:rPr>
                <w:rFonts w:asciiTheme="minorHAnsi" w:hAnsiTheme="minorHAnsi"/>
              </w:rPr>
              <w:t>Think-Pair-Share</w:t>
            </w:r>
            <w:r w:rsidR="00AF5FC6" w:rsidRPr="00AF5FC6">
              <w:rPr>
                <w:rFonts w:asciiTheme="minorHAnsi" w:hAnsiTheme="minorHAnsi"/>
              </w:rPr>
              <w:t xml:space="preserve"> </w:t>
            </w:r>
            <w:r w:rsidR="00AF5FC6">
              <w:rPr>
                <w:rFonts w:asciiTheme="minorHAnsi" w:hAnsiTheme="minorHAnsi"/>
              </w:rPr>
              <w:t>κατά τη διάρκεια της φάσης των ειδικών (βλ. Φάση 3)</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lastRenderedPageBreak/>
              <w:t>Διαβάθμιση (</w:t>
            </w:r>
            <w:r w:rsidRPr="00A61C4B">
              <w:rPr>
                <w:rFonts w:asciiTheme="minorHAnsi" w:hAnsiTheme="minorHAnsi"/>
                <w:b/>
                <w:lang w:val="en-US"/>
              </w:rPr>
              <w:t>Granularity</w:t>
            </w:r>
            <w:r w:rsidRPr="00A61C4B">
              <w:rPr>
                <w:rFonts w:asciiTheme="minorHAnsi" w:hAnsiTheme="minorHAnsi"/>
                <w:b/>
              </w:rPr>
              <w:t>)</w:t>
            </w:r>
          </w:p>
        </w:tc>
        <w:tc>
          <w:tcPr>
            <w:tcW w:w="6713" w:type="dxa"/>
            <w:gridSpan w:val="2"/>
          </w:tcPr>
          <w:p w:rsidR="00EC47F2" w:rsidRPr="00EC47F2" w:rsidRDefault="00EC47F2" w:rsidP="00EC47F2">
            <w:pPr>
              <w:rPr>
                <w:rFonts w:asciiTheme="minorHAnsi" w:hAnsiTheme="minorHAnsi"/>
              </w:rPr>
            </w:pPr>
            <w:r w:rsidRPr="00EC47F2">
              <w:rPr>
                <w:rFonts w:asciiTheme="minorHAnsi" w:hAnsiTheme="minorHAnsi"/>
              </w:rPr>
              <w:t>Μέτριο</w:t>
            </w:r>
          </w:p>
          <w:p w:rsidR="00F97BD8" w:rsidRPr="00F95A44" w:rsidRDefault="00EC47F2" w:rsidP="00F95A44">
            <w:pPr>
              <w:rPr>
                <w:rFonts w:asciiTheme="minorHAnsi" w:hAnsiTheme="minorHAnsi"/>
              </w:rPr>
            </w:pPr>
            <w:r w:rsidRPr="00EC47F2">
              <w:rPr>
                <w:rFonts w:asciiTheme="minorHAnsi" w:hAnsiTheme="minorHAnsi"/>
              </w:rPr>
              <w:t xml:space="preserve">Οι περισσότερες δραστηριότητες λαμβάνουν χώρα κατά τη διάρκεια των </w:t>
            </w:r>
            <w:r w:rsidR="00F95A44" w:rsidRPr="00F95A44">
              <w:rPr>
                <w:rFonts w:asciiTheme="minorHAnsi" w:hAnsiTheme="minorHAnsi"/>
              </w:rPr>
              <w:t>9</w:t>
            </w:r>
            <w:r w:rsidRPr="00EC47F2">
              <w:rPr>
                <w:rFonts w:asciiTheme="minorHAnsi" w:hAnsiTheme="minorHAnsi"/>
              </w:rPr>
              <w:t xml:space="preserve"> φάσεων όπως παρουσιάζονται παρακάτω, όπου οι κανόνες και οι ρόλοι είναι καλά καθορισμένοι</w:t>
            </w:r>
            <w:r w:rsidR="00F95A44" w:rsidRPr="00F95A44">
              <w:rPr>
                <w:rFonts w:asciiTheme="minorHAnsi" w:hAnsiTheme="minorHAnsi"/>
              </w:rPr>
              <w:t>.</w:t>
            </w:r>
          </w:p>
        </w:tc>
      </w:tr>
      <w:tr w:rsidR="00F97BD8" w:rsidRPr="00A61C4B" w:rsidTr="003D408C">
        <w:tc>
          <w:tcPr>
            <w:tcW w:w="1809" w:type="dxa"/>
          </w:tcPr>
          <w:p w:rsidR="00F97BD8" w:rsidRPr="00A61C4B" w:rsidRDefault="00F95A44" w:rsidP="00F95A44">
            <w:pPr>
              <w:rPr>
                <w:rFonts w:asciiTheme="minorHAnsi" w:hAnsiTheme="minorHAnsi"/>
                <w:b/>
              </w:rPr>
            </w:pPr>
            <w:r>
              <w:rPr>
                <w:rFonts w:asciiTheme="minorHAnsi" w:hAnsiTheme="minorHAnsi"/>
                <w:b/>
              </w:rPr>
              <w:t>Βαθμός Εξα</w:t>
            </w:r>
            <w:r w:rsidR="00F97BD8" w:rsidRPr="00A61C4B">
              <w:rPr>
                <w:rFonts w:asciiTheme="minorHAnsi" w:hAnsiTheme="minorHAnsi"/>
                <w:b/>
              </w:rPr>
              <w:t>ναγκασμού (</w:t>
            </w:r>
            <w:r w:rsidR="00F97BD8" w:rsidRPr="00A61C4B">
              <w:rPr>
                <w:rFonts w:asciiTheme="minorHAnsi" w:hAnsiTheme="minorHAnsi"/>
                <w:b/>
                <w:lang w:val="en-US"/>
              </w:rPr>
              <w:t>Coercion Degree</w:t>
            </w:r>
            <w:r w:rsidR="00F97BD8" w:rsidRPr="00A61C4B">
              <w:rPr>
                <w:rFonts w:asciiTheme="minorHAnsi" w:hAnsiTheme="minorHAnsi"/>
                <w:b/>
              </w:rPr>
              <w:t>)</w:t>
            </w:r>
          </w:p>
        </w:tc>
        <w:tc>
          <w:tcPr>
            <w:tcW w:w="6713" w:type="dxa"/>
            <w:gridSpan w:val="2"/>
          </w:tcPr>
          <w:p w:rsidR="00EC47F2" w:rsidRPr="00EC47F2" w:rsidRDefault="00EC47F2" w:rsidP="00EC47F2">
            <w:pPr>
              <w:rPr>
                <w:rFonts w:asciiTheme="minorHAnsi" w:hAnsiTheme="minorHAnsi"/>
              </w:rPr>
            </w:pPr>
            <w:r w:rsidRPr="00EC47F2">
              <w:rPr>
                <w:rFonts w:asciiTheme="minorHAnsi" w:hAnsiTheme="minorHAnsi"/>
              </w:rPr>
              <w:t>Μέτριο</w:t>
            </w:r>
          </w:p>
          <w:p w:rsidR="00F97BD8" w:rsidRPr="00EC47F2" w:rsidRDefault="00EC47F2" w:rsidP="00EC47F2">
            <w:pPr>
              <w:rPr>
                <w:rFonts w:asciiTheme="minorHAnsi" w:hAnsiTheme="minorHAnsi"/>
              </w:rPr>
            </w:pPr>
            <w:r w:rsidRPr="00EC47F2">
              <w:rPr>
                <w:rFonts w:asciiTheme="minorHAnsi" w:hAnsiTheme="minorHAnsi"/>
              </w:rPr>
              <w:t>Οι φάσεις του σεναρίου είναι σε αυστηρή σειρά, αλλά κατά τη διάρκεια των περισσοτέρων φάσεων οι μαθητές έχουν την ελευθερία να επιλέξουν το δικό τους τρόπο συζήτησης, συνεργασίας και ανάπτυξης των θεμάτων</w:t>
            </w:r>
            <w:r w:rsidR="00980FDE">
              <w:rPr>
                <w:rFonts w:asciiTheme="minorHAnsi" w:hAnsiTheme="minorHAnsi"/>
              </w:rPr>
              <w:t>.</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t>Διάρκεια (</w:t>
            </w:r>
            <w:r w:rsidRPr="00A61C4B">
              <w:rPr>
                <w:rFonts w:asciiTheme="minorHAnsi" w:hAnsiTheme="minorHAnsi"/>
                <w:b/>
                <w:lang w:val="en-US"/>
              </w:rPr>
              <w:t>Duration</w:t>
            </w:r>
            <w:r w:rsidRPr="00A61C4B">
              <w:rPr>
                <w:rFonts w:asciiTheme="minorHAnsi" w:hAnsiTheme="minorHAnsi"/>
                <w:b/>
              </w:rPr>
              <w:t>)</w:t>
            </w:r>
          </w:p>
        </w:tc>
        <w:tc>
          <w:tcPr>
            <w:tcW w:w="6713" w:type="dxa"/>
            <w:gridSpan w:val="2"/>
          </w:tcPr>
          <w:p w:rsidR="00F97BD8" w:rsidRPr="00EC47F2" w:rsidRDefault="00382938" w:rsidP="00382938">
            <w:pPr>
              <w:rPr>
                <w:rFonts w:asciiTheme="minorHAnsi" w:hAnsiTheme="minorHAnsi"/>
              </w:rPr>
            </w:pPr>
            <w:r>
              <w:rPr>
                <w:rFonts w:asciiTheme="minorHAnsi" w:hAnsiTheme="minorHAnsi"/>
              </w:rPr>
              <w:t xml:space="preserve">Το </w:t>
            </w:r>
            <w:r>
              <w:rPr>
                <w:rFonts w:asciiTheme="minorHAnsi" w:hAnsiTheme="minorHAnsi"/>
                <w:lang w:val="en-US"/>
              </w:rPr>
              <w:t>project</w:t>
            </w:r>
            <w:r w:rsidRPr="00382938">
              <w:rPr>
                <w:rFonts w:asciiTheme="minorHAnsi" w:hAnsiTheme="minorHAnsi"/>
              </w:rPr>
              <w:t xml:space="preserve"> </w:t>
            </w:r>
            <w:r>
              <w:rPr>
                <w:rFonts w:asciiTheme="minorHAnsi" w:hAnsiTheme="minorHAnsi"/>
              </w:rPr>
              <w:t>ολοκληρώνεται σε ένα εξάμηνο.</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t>Περιβάλλοντα (</w:t>
            </w:r>
            <w:r w:rsidRPr="00A61C4B">
              <w:rPr>
                <w:rFonts w:asciiTheme="minorHAnsi" w:hAnsiTheme="minorHAnsi"/>
                <w:b/>
                <w:lang w:val="en-US"/>
              </w:rPr>
              <w:t>Environments</w:t>
            </w:r>
            <w:r w:rsidRPr="00A61C4B">
              <w:rPr>
                <w:rFonts w:asciiTheme="minorHAnsi" w:hAnsiTheme="minorHAnsi"/>
                <w:b/>
              </w:rPr>
              <w:t>)</w:t>
            </w:r>
          </w:p>
        </w:tc>
        <w:tc>
          <w:tcPr>
            <w:tcW w:w="6713" w:type="dxa"/>
            <w:gridSpan w:val="2"/>
          </w:tcPr>
          <w:p w:rsidR="009C09E3" w:rsidRPr="00946842" w:rsidRDefault="009C09E3" w:rsidP="009C09E3">
            <w:pPr>
              <w:rPr>
                <w:rFonts w:asciiTheme="minorHAnsi" w:hAnsiTheme="minorHAnsi"/>
              </w:rPr>
            </w:pPr>
            <w:r w:rsidRPr="00946842">
              <w:rPr>
                <w:rFonts w:asciiTheme="minorHAnsi" w:hAnsiTheme="minorHAnsi"/>
              </w:rPr>
              <w:t>Τα περιβάλλοντα που χρησιμοποιούνται είναι ποικίλα και υποστηρίζουν σύγχρονη και ασύγχρονη συνεργασία αλλά και πιο παραδοσιακά τεχνολογικά εργαλεία για την εκμάθηση προγραμματισμού:</w:t>
            </w:r>
          </w:p>
          <w:p w:rsidR="00946842" w:rsidRDefault="009C09E3" w:rsidP="009C09E3">
            <w:pPr>
              <w:rPr>
                <w:rFonts w:asciiTheme="minorHAnsi" w:hAnsiTheme="minorHAnsi"/>
              </w:rPr>
            </w:pPr>
            <w:r w:rsidRPr="00946842">
              <w:rPr>
                <w:rFonts w:asciiTheme="minorHAnsi" w:hAnsiTheme="minorHAnsi"/>
              </w:rPr>
              <w:t xml:space="preserve">(α) το Java NetΒeans IDE παρέχει μία πληθώρα εργαλείων και εφαρμογών για τη δομημένη συγγραφή κώδικα σε JAVA. </w:t>
            </w:r>
          </w:p>
          <w:p w:rsidR="00946842" w:rsidRDefault="009C09E3" w:rsidP="009C09E3">
            <w:pPr>
              <w:rPr>
                <w:rFonts w:asciiTheme="minorHAnsi" w:hAnsiTheme="minorHAnsi"/>
              </w:rPr>
            </w:pPr>
            <w:r w:rsidRPr="00946842">
              <w:rPr>
                <w:rFonts w:asciiTheme="minorHAnsi" w:hAnsiTheme="minorHAnsi"/>
              </w:rPr>
              <w:t>(β) Wiki για την υποστήριξη της συνεργασίας των μαθητών τόσο σύγχρονα όσο και ασύγχρονα. Οι φοιτητές μπορούν να διαμοιράζονται πληροφορίες μεταξύ τους, να σχολιάζουν τις ιδέες και προτάσεις των άλλων, να ανεβάζουν τις τελικές τους αναφορές αλλά και να τις αξιολογούν</w:t>
            </w:r>
            <w:r w:rsidR="00946842">
              <w:rPr>
                <w:rFonts w:asciiTheme="minorHAnsi" w:hAnsiTheme="minorHAnsi"/>
              </w:rPr>
              <w:t>.</w:t>
            </w:r>
          </w:p>
          <w:p w:rsidR="00F97BD8" w:rsidRPr="00A61C4B" w:rsidRDefault="009C09E3" w:rsidP="009C09E3">
            <w:pPr>
              <w:rPr>
                <w:rFonts w:asciiTheme="minorHAnsi" w:hAnsiTheme="minorHAnsi"/>
              </w:rPr>
            </w:pPr>
            <w:r w:rsidRPr="00946842">
              <w:rPr>
                <w:rFonts w:asciiTheme="minorHAnsi" w:hAnsiTheme="minorHAnsi"/>
              </w:rPr>
              <w:t xml:space="preserve"> (γ) Trello πρόκειται για μία εφαρμογή διαχείρισης εργασιών στην οποία οι φοιτητές έχουν τη δυνατότητα να οργανώσουν τις πληροφορίες που έχουν συλλέξει και να τις διαμοιράσουν μεταξύ τους τόσο σε επίπεδο ειδικών όσο και μεταξύ των ομάδων</w:t>
            </w:r>
            <w:r w:rsidR="00946842">
              <w:rPr>
                <w:rFonts w:asciiTheme="minorHAnsi" w:hAnsiTheme="minorHAnsi"/>
              </w:rPr>
              <w:t>.</w:t>
            </w:r>
          </w:p>
        </w:tc>
      </w:tr>
      <w:tr w:rsidR="00F97BD8" w:rsidRPr="00A61C4B" w:rsidTr="003D408C">
        <w:tc>
          <w:tcPr>
            <w:tcW w:w="1809" w:type="dxa"/>
          </w:tcPr>
          <w:p w:rsidR="00F97BD8" w:rsidRPr="00A61C4B" w:rsidRDefault="00B51849" w:rsidP="003D408C">
            <w:pPr>
              <w:rPr>
                <w:rFonts w:asciiTheme="minorHAnsi" w:hAnsiTheme="minorHAnsi"/>
                <w:b/>
              </w:rPr>
            </w:pPr>
            <w:r>
              <w:rPr>
                <w:rFonts w:asciiTheme="minorHAnsi" w:hAnsiTheme="minorHAnsi"/>
                <w:b/>
              </w:rPr>
              <w:t>Αρχή Σχεδίασης</w:t>
            </w:r>
            <w:r w:rsidR="00F97BD8" w:rsidRPr="00A61C4B">
              <w:rPr>
                <w:rFonts w:asciiTheme="minorHAnsi" w:hAnsiTheme="minorHAnsi"/>
                <w:b/>
              </w:rPr>
              <w:t xml:space="preserve"> (</w:t>
            </w:r>
            <w:r w:rsidR="00F97BD8" w:rsidRPr="00A61C4B">
              <w:rPr>
                <w:rFonts w:asciiTheme="minorHAnsi" w:hAnsiTheme="minorHAnsi"/>
                <w:b/>
                <w:lang w:val="en-US"/>
              </w:rPr>
              <w:t>Design Principle</w:t>
            </w:r>
            <w:r w:rsidR="00F97BD8" w:rsidRPr="00A61C4B">
              <w:rPr>
                <w:rFonts w:asciiTheme="minorHAnsi" w:hAnsiTheme="minorHAnsi"/>
                <w:b/>
              </w:rPr>
              <w:t>)</w:t>
            </w:r>
          </w:p>
        </w:tc>
        <w:tc>
          <w:tcPr>
            <w:tcW w:w="6713" w:type="dxa"/>
            <w:gridSpan w:val="2"/>
          </w:tcPr>
          <w:p w:rsidR="00B51849" w:rsidRPr="00B51849" w:rsidRDefault="00B51849" w:rsidP="00B51849">
            <w:pPr>
              <w:rPr>
                <w:rFonts w:asciiTheme="minorHAnsi" w:hAnsiTheme="minorHAnsi"/>
              </w:rPr>
            </w:pPr>
            <w:r w:rsidRPr="00B51849">
              <w:rPr>
                <w:rFonts w:asciiTheme="minorHAnsi" w:hAnsiTheme="minorHAnsi"/>
              </w:rPr>
              <w:t xml:space="preserve">Το συγκεκριμένο σενάριο αποβλέπει στην ανάπτυξη κοινωνικών και συνεργατικών δεξιοτήτων από τους φοιτητές μέσα </w:t>
            </w:r>
            <w:r>
              <w:rPr>
                <w:rFonts w:asciiTheme="minorHAnsi" w:hAnsiTheme="minorHAnsi"/>
              </w:rPr>
              <w:t>στο πανεπιστήμιο</w:t>
            </w:r>
            <w:r w:rsidRPr="00B51849">
              <w:rPr>
                <w:rFonts w:asciiTheme="minorHAnsi" w:hAnsiTheme="minorHAnsi"/>
              </w:rPr>
              <w:t xml:space="preserve"> αλλά και σε ένα γενικότερο μελλοντικό επαγγελματικό πλαίσιο όπου οι ικανότητες αυτές κρίνονται αναγκαίες. Στόχος είναι, μέσα από τη συνεργατική διαδικασία, να αναδειχθούν όλες εκείνες οι παραγωγικές αλληλεπιδράσεις που θα βοηθήσουν στην επίτευξη του στόχου, δηλαδή, την υλοποίηση σύνθετων προγραμμάτων.</w:t>
            </w:r>
          </w:p>
          <w:p w:rsidR="00B51849" w:rsidRPr="00B51849" w:rsidRDefault="00B51849" w:rsidP="00B51849">
            <w:pPr>
              <w:rPr>
                <w:rFonts w:asciiTheme="minorHAnsi" w:hAnsiTheme="minorHAnsi"/>
              </w:rPr>
            </w:pPr>
            <w:r w:rsidRPr="00B51849">
              <w:rPr>
                <w:rFonts w:asciiTheme="minorHAnsi" w:hAnsiTheme="minorHAnsi"/>
              </w:rPr>
              <w:t xml:space="preserve">Μέσα από το σενάριο οι φοιτητές έρχονται σε επαφή με </w:t>
            </w:r>
            <w:r>
              <w:rPr>
                <w:rFonts w:asciiTheme="minorHAnsi" w:hAnsiTheme="minorHAnsi"/>
              </w:rPr>
              <w:t>καινούρ</w:t>
            </w:r>
            <w:r w:rsidRPr="00B51849">
              <w:rPr>
                <w:rFonts w:asciiTheme="minorHAnsi" w:hAnsiTheme="minorHAnsi"/>
              </w:rPr>
              <w:t>ια εργαλεία μάθησης και συνεργασίας που τους βοηθούν να οργανώνουν καλύτερα την εργασία τους και να αυτορυθμίζουν τις δραστηριότητές τους σε μικρό χρονικό διάστημα.</w:t>
            </w:r>
          </w:p>
          <w:p w:rsidR="00F97BD8" w:rsidRPr="00A61C4B" w:rsidRDefault="00B51849" w:rsidP="00B51849">
            <w:pPr>
              <w:rPr>
                <w:rFonts w:asciiTheme="minorHAnsi" w:hAnsiTheme="minorHAnsi"/>
              </w:rPr>
            </w:pPr>
            <w:r w:rsidRPr="00B51849">
              <w:rPr>
                <w:rFonts w:asciiTheme="minorHAnsi" w:hAnsiTheme="minorHAnsi"/>
              </w:rPr>
              <w:t>Τέλος, οι φοιτητές αναπτύσσουν υψηλές δεξιότητες παρουσίασης και αξιολόγησης εργασιών μέσα σε ένα συναγωνιστικό τομέα όπου το κάθε άτομο πρέπει να συνεισφέρει για την ανάπτυξη της καλύτερης δυνατής εργασίας.</w:t>
            </w:r>
          </w:p>
        </w:tc>
      </w:tr>
      <w:tr w:rsidR="00F97BD8" w:rsidRPr="00A61C4B" w:rsidTr="003D408C">
        <w:tc>
          <w:tcPr>
            <w:tcW w:w="1809" w:type="dxa"/>
          </w:tcPr>
          <w:p w:rsidR="00F97BD8" w:rsidRPr="00A61C4B" w:rsidRDefault="00F97BD8" w:rsidP="003D408C">
            <w:pPr>
              <w:rPr>
                <w:rFonts w:asciiTheme="minorHAnsi" w:hAnsiTheme="minorHAnsi"/>
                <w:b/>
              </w:rPr>
            </w:pPr>
            <w:r w:rsidRPr="00A61C4B">
              <w:rPr>
                <w:rFonts w:asciiTheme="minorHAnsi" w:hAnsiTheme="minorHAnsi"/>
                <w:b/>
              </w:rPr>
              <w:lastRenderedPageBreak/>
              <w:t>Πειραματικά Αποτελέσματα (</w:t>
            </w:r>
            <w:r w:rsidRPr="00A61C4B">
              <w:rPr>
                <w:rFonts w:asciiTheme="minorHAnsi" w:hAnsiTheme="minorHAnsi"/>
                <w:b/>
                <w:lang w:val="en-US"/>
              </w:rPr>
              <w:t>Experimental Results</w:t>
            </w:r>
            <w:r w:rsidRPr="00A61C4B">
              <w:rPr>
                <w:rFonts w:asciiTheme="minorHAnsi" w:hAnsiTheme="minorHAnsi"/>
                <w:b/>
              </w:rPr>
              <w:t>)</w:t>
            </w:r>
          </w:p>
        </w:tc>
        <w:tc>
          <w:tcPr>
            <w:tcW w:w="6713" w:type="dxa"/>
            <w:gridSpan w:val="2"/>
          </w:tcPr>
          <w:p w:rsidR="00F97BD8" w:rsidRPr="00A61C4B" w:rsidRDefault="00F97BD8" w:rsidP="003D408C">
            <w:pPr>
              <w:rPr>
                <w:rFonts w:asciiTheme="minorHAnsi" w:hAnsiTheme="minorHAnsi"/>
              </w:rPr>
            </w:pPr>
          </w:p>
        </w:tc>
      </w:tr>
      <w:tr w:rsidR="00F97BD8" w:rsidRPr="00A61C4B" w:rsidTr="003D408C">
        <w:tc>
          <w:tcPr>
            <w:tcW w:w="8522" w:type="dxa"/>
            <w:gridSpan w:val="3"/>
          </w:tcPr>
          <w:p w:rsidR="00F97BD8" w:rsidRPr="00A61C4B" w:rsidRDefault="00F97BD8" w:rsidP="003D408C">
            <w:pPr>
              <w:rPr>
                <w:rFonts w:asciiTheme="minorHAnsi" w:hAnsiTheme="minorHAnsi"/>
                <w:b/>
                <w:sz w:val="26"/>
                <w:szCs w:val="26"/>
              </w:rPr>
            </w:pPr>
            <w:r w:rsidRPr="00A61C4B">
              <w:rPr>
                <w:rFonts w:asciiTheme="minorHAnsi" w:hAnsiTheme="minorHAnsi"/>
                <w:b/>
                <w:sz w:val="26"/>
                <w:szCs w:val="26"/>
              </w:rPr>
              <w:t>Πλάνο Σεναρίου (</w:t>
            </w:r>
            <w:r w:rsidRPr="00A61C4B">
              <w:rPr>
                <w:rFonts w:asciiTheme="minorHAnsi" w:hAnsiTheme="minorHAnsi"/>
                <w:b/>
                <w:sz w:val="26"/>
                <w:szCs w:val="26"/>
                <w:lang w:val="en-US"/>
              </w:rPr>
              <w:t>StoryBoard</w:t>
            </w:r>
            <w:r w:rsidRPr="00A61C4B">
              <w:rPr>
                <w:rFonts w:asciiTheme="minorHAnsi" w:hAnsiTheme="minorHAnsi"/>
                <w:b/>
                <w:sz w:val="26"/>
                <w:szCs w:val="26"/>
              </w:rPr>
              <w:t>)</w:t>
            </w:r>
          </w:p>
        </w:tc>
      </w:tr>
      <w:tr w:rsidR="00F97BD8" w:rsidRPr="00A61C4B" w:rsidTr="009B4FCC">
        <w:tc>
          <w:tcPr>
            <w:tcW w:w="1809" w:type="dxa"/>
          </w:tcPr>
          <w:p w:rsidR="00F97BD8" w:rsidRPr="00A61C4B" w:rsidRDefault="00F97BD8" w:rsidP="003D408C">
            <w:pPr>
              <w:rPr>
                <w:rFonts w:asciiTheme="minorHAnsi" w:hAnsiTheme="minorHAnsi"/>
                <w:b/>
                <w:lang w:val="en-US"/>
              </w:rPr>
            </w:pPr>
            <w:r w:rsidRPr="00A61C4B">
              <w:rPr>
                <w:rFonts w:asciiTheme="minorHAnsi" w:hAnsiTheme="minorHAnsi"/>
                <w:b/>
              </w:rPr>
              <w:t>Φάση</w:t>
            </w:r>
            <w:r w:rsidRPr="00A61C4B">
              <w:rPr>
                <w:rFonts w:asciiTheme="minorHAnsi" w:hAnsiTheme="minorHAnsi"/>
                <w:b/>
                <w:lang w:val="en-US"/>
              </w:rPr>
              <w:t xml:space="preserve"> 1</w:t>
            </w:r>
          </w:p>
        </w:tc>
        <w:tc>
          <w:tcPr>
            <w:tcW w:w="6713" w:type="dxa"/>
            <w:gridSpan w:val="2"/>
          </w:tcPr>
          <w:p w:rsidR="00F97BD8" w:rsidRPr="00A61C4B" w:rsidRDefault="00A61C4B" w:rsidP="000C1F84">
            <w:pPr>
              <w:rPr>
                <w:rFonts w:asciiTheme="minorHAnsi" w:hAnsiTheme="minorHAnsi"/>
              </w:rPr>
            </w:pPr>
            <w:r>
              <w:rPr>
                <w:rFonts w:asciiTheme="minorHAnsi" w:hAnsiTheme="minorHAnsi"/>
              </w:rPr>
              <w:t xml:space="preserve">Δίνονται οδηγίες για το </w:t>
            </w:r>
            <w:r>
              <w:rPr>
                <w:rFonts w:asciiTheme="minorHAnsi" w:hAnsiTheme="minorHAnsi"/>
                <w:lang w:val="en-US"/>
              </w:rPr>
              <w:t>project</w:t>
            </w:r>
            <w:r>
              <w:rPr>
                <w:rFonts w:asciiTheme="minorHAnsi" w:hAnsiTheme="minorHAnsi"/>
              </w:rPr>
              <w:t xml:space="preserve"> και σχηματίζονται ομάδες </w:t>
            </w:r>
            <w:r w:rsidR="00002D6E">
              <w:rPr>
                <w:rFonts w:asciiTheme="minorHAnsi" w:hAnsiTheme="minorHAnsi"/>
                <w:lang w:val="en-US"/>
              </w:rPr>
              <w:t>Jigsaw</w:t>
            </w:r>
            <w:r w:rsidR="00002D6E" w:rsidRPr="00002D6E">
              <w:rPr>
                <w:rFonts w:asciiTheme="minorHAnsi" w:hAnsiTheme="minorHAnsi"/>
              </w:rPr>
              <w:t xml:space="preserve"> </w:t>
            </w:r>
            <w:r>
              <w:rPr>
                <w:rFonts w:asciiTheme="minorHAnsi" w:hAnsiTheme="minorHAnsi"/>
              </w:rPr>
              <w:t>των</w:t>
            </w:r>
            <w:r w:rsidRPr="00A61C4B">
              <w:rPr>
                <w:rFonts w:asciiTheme="minorHAnsi" w:hAnsiTheme="minorHAnsi"/>
              </w:rPr>
              <w:t xml:space="preserve"> 4</w:t>
            </w:r>
            <w:r w:rsidR="00EF28F5">
              <w:rPr>
                <w:rFonts w:asciiTheme="minorHAnsi" w:hAnsiTheme="minorHAnsi"/>
              </w:rPr>
              <w:t>, ώστε να υπάρχει συμπληρωματικότητα ως προς τα ενδιαφέροντα και τις κλίσεις των μελών</w:t>
            </w:r>
            <w:r w:rsidR="00EF28F5" w:rsidRPr="008D195E">
              <w:rPr>
                <w:rFonts w:asciiTheme="minorHAnsi" w:hAnsiTheme="minorHAnsi"/>
              </w:rPr>
              <w:t>.</w:t>
            </w:r>
            <w:r w:rsidR="000C1F84" w:rsidRPr="008D195E">
              <w:rPr>
                <w:rFonts w:asciiTheme="minorHAnsi" w:hAnsiTheme="minorHAnsi"/>
              </w:rPr>
              <w:t xml:space="preserve"> Για να επιτευχθεί αυτό προηγείται μια φάση διερεύνησης των πρότερων γνώσεων των μαθητών  με στόχο να δημιουργηθούν αντιπροσωπευτικότερες ομάδες.</w:t>
            </w:r>
            <w:r w:rsidR="000C1F84">
              <w:rPr>
                <w:rFonts w:asciiTheme="minorHAnsi" w:hAnsiTheme="minorHAnsi"/>
              </w:rPr>
              <w:t xml:space="preserve"> </w:t>
            </w:r>
            <w:r w:rsidR="00EF28F5">
              <w:rPr>
                <w:rFonts w:asciiTheme="minorHAnsi" w:hAnsiTheme="minorHAnsi"/>
              </w:rPr>
              <w:t>Κάθε ομάδα αναλαμβάνει την ανάπτυξη ενός λογισμικού με Βάση Δεδομένων (</w:t>
            </w:r>
            <w:r w:rsidRPr="00A61C4B">
              <w:rPr>
                <w:rFonts w:asciiTheme="minorHAnsi" w:hAnsiTheme="minorHAnsi"/>
              </w:rPr>
              <w:t>τράπεζα, γραμματεία τ</w:t>
            </w:r>
            <w:r w:rsidR="00EF28F5">
              <w:rPr>
                <w:rFonts w:asciiTheme="minorHAnsi" w:hAnsiTheme="minorHAnsi"/>
              </w:rPr>
              <w:t>μήμ</w:t>
            </w:r>
            <w:r w:rsidR="00227403">
              <w:rPr>
                <w:rFonts w:asciiTheme="minorHAnsi" w:hAnsiTheme="minorHAnsi"/>
              </w:rPr>
              <w:t xml:space="preserve">ατος, φαρμακείο, </w:t>
            </w:r>
            <w:r w:rsidR="00227403">
              <w:rPr>
                <w:rFonts w:asciiTheme="minorHAnsi" w:hAnsiTheme="minorHAnsi"/>
                <w:lang w:val="en-US"/>
              </w:rPr>
              <w:t>videoclub</w:t>
            </w:r>
            <w:r w:rsidR="00EF28F5">
              <w:rPr>
                <w:rFonts w:asciiTheme="minorHAnsi" w:hAnsiTheme="minorHAnsi"/>
              </w:rPr>
              <w:t xml:space="preserve"> κ.α.)</w:t>
            </w:r>
            <w:r w:rsidR="00EF28F5" w:rsidRPr="00A61C4B">
              <w:rPr>
                <w:rFonts w:asciiTheme="minorHAnsi" w:hAnsiTheme="minorHAnsi"/>
              </w:rPr>
              <w:t xml:space="preserve"> </w:t>
            </w:r>
          </w:p>
        </w:tc>
      </w:tr>
      <w:tr w:rsidR="00F97BD8" w:rsidRPr="00A61C4B" w:rsidTr="009B4FCC">
        <w:tc>
          <w:tcPr>
            <w:tcW w:w="1809" w:type="dxa"/>
          </w:tcPr>
          <w:p w:rsidR="00F97BD8" w:rsidRPr="00A61C4B" w:rsidRDefault="00F97BD8" w:rsidP="003D408C">
            <w:pPr>
              <w:rPr>
                <w:rFonts w:asciiTheme="minorHAnsi" w:hAnsiTheme="minorHAnsi"/>
                <w:b/>
              </w:rPr>
            </w:pPr>
            <w:r w:rsidRPr="00A61C4B">
              <w:rPr>
                <w:rFonts w:asciiTheme="minorHAnsi" w:hAnsiTheme="minorHAnsi"/>
                <w:b/>
              </w:rPr>
              <w:t>Φάση 2</w:t>
            </w:r>
          </w:p>
        </w:tc>
        <w:tc>
          <w:tcPr>
            <w:tcW w:w="6713" w:type="dxa"/>
            <w:gridSpan w:val="2"/>
          </w:tcPr>
          <w:p w:rsidR="00F97BD8" w:rsidRPr="00A61C4B" w:rsidRDefault="00AF2BD1" w:rsidP="00AF2BD1">
            <w:pPr>
              <w:rPr>
                <w:rFonts w:asciiTheme="minorHAnsi" w:hAnsiTheme="minorHAnsi"/>
              </w:rPr>
            </w:pPr>
            <w:r w:rsidRPr="00AF2BD1">
              <w:rPr>
                <w:rFonts w:asciiTheme="minorHAnsi" w:hAnsiTheme="minorHAnsi"/>
              </w:rPr>
              <w:t xml:space="preserve">Δημιουργία </w:t>
            </w:r>
            <w:r>
              <w:rPr>
                <w:rFonts w:asciiTheme="minorHAnsi" w:hAnsiTheme="minorHAnsi"/>
              </w:rPr>
              <w:t xml:space="preserve">των </w:t>
            </w:r>
            <w:r w:rsidRPr="00AF2BD1">
              <w:rPr>
                <w:rFonts w:asciiTheme="minorHAnsi" w:hAnsiTheme="minorHAnsi"/>
              </w:rPr>
              <w:t xml:space="preserve">ομάδων ειδικών. </w:t>
            </w:r>
            <w:r>
              <w:rPr>
                <w:rFonts w:asciiTheme="minorHAnsi" w:hAnsiTheme="minorHAnsi"/>
              </w:rPr>
              <w:t xml:space="preserve">Κάθε αρχική ομάδα έχει ένα φοιτητή στο ρόλο του </w:t>
            </w:r>
            <w:r w:rsidRPr="00AF2BD1">
              <w:rPr>
                <w:rFonts w:asciiTheme="minorHAnsi" w:hAnsiTheme="minorHAnsi"/>
              </w:rPr>
              <w:t>Αναλυτή,</w:t>
            </w:r>
            <w:r>
              <w:rPr>
                <w:rFonts w:asciiTheme="minorHAnsi" w:hAnsiTheme="minorHAnsi"/>
              </w:rPr>
              <w:t xml:space="preserve"> έναν στου</w:t>
            </w:r>
            <w:r w:rsidRPr="00AF2BD1">
              <w:rPr>
                <w:rFonts w:asciiTheme="minorHAnsi" w:hAnsiTheme="minorHAnsi"/>
              </w:rPr>
              <w:t xml:space="preserve"> Σχεδιαστή, </w:t>
            </w:r>
            <w:r>
              <w:rPr>
                <w:rFonts w:asciiTheme="minorHAnsi" w:hAnsiTheme="minorHAnsi"/>
              </w:rPr>
              <w:t>έναν στου Προγραμματιστή και έναν στου</w:t>
            </w:r>
            <w:r w:rsidRPr="00AF2BD1">
              <w:rPr>
                <w:rFonts w:asciiTheme="minorHAnsi" w:hAnsiTheme="minorHAnsi"/>
              </w:rPr>
              <w:t xml:space="preserve"> Συντονιστή-Επιμελητή παραδοτέων.</w:t>
            </w:r>
            <w:r>
              <w:rPr>
                <w:rFonts w:asciiTheme="minorHAnsi" w:hAnsiTheme="minorHAnsi"/>
              </w:rPr>
              <w:t xml:space="preserve"> Οι Αναλυτές από τις 4 ομάδες δημιουργούν την ομάδα ειδικών Αναλυτών κ.ο.κ.</w:t>
            </w:r>
          </w:p>
        </w:tc>
      </w:tr>
      <w:tr w:rsidR="00F97BD8" w:rsidRPr="00A61C4B" w:rsidTr="009B4FCC">
        <w:tc>
          <w:tcPr>
            <w:tcW w:w="1809" w:type="dxa"/>
          </w:tcPr>
          <w:p w:rsidR="00F97BD8" w:rsidRPr="00A61C4B" w:rsidRDefault="00F97BD8" w:rsidP="003D408C">
            <w:pPr>
              <w:rPr>
                <w:rFonts w:asciiTheme="minorHAnsi" w:hAnsiTheme="minorHAnsi"/>
                <w:b/>
              </w:rPr>
            </w:pPr>
            <w:r w:rsidRPr="00A61C4B">
              <w:rPr>
                <w:rFonts w:asciiTheme="minorHAnsi" w:hAnsiTheme="minorHAnsi"/>
                <w:b/>
              </w:rPr>
              <w:t xml:space="preserve">Φάση 3 </w:t>
            </w:r>
          </w:p>
        </w:tc>
        <w:tc>
          <w:tcPr>
            <w:tcW w:w="6713" w:type="dxa"/>
            <w:gridSpan w:val="2"/>
          </w:tcPr>
          <w:p w:rsidR="00F97BD8" w:rsidRDefault="003A5F8A" w:rsidP="003D408C">
            <w:pPr>
              <w:rPr>
                <w:rFonts w:asciiTheme="minorHAnsi" w:hAnsiTheme="minorHAnsi"/>
              </w:rPr>
            </w:pPr>
            <w:r>
              <w:rPr>
                <w:rFonts w:asciiTheme="minorHAnsi" w:hAnsiTheme="minorHAnsi"/>
              </w:rPr>
              <w:t>Δραστηριότητα των ομάδων των ειδικών.</w:t>
            </w:r>
          </w:p>
          <w:p w:rsidR="003A5F8A" w:rsidRDefault="003A5F8A" w:rsidP="003A5F8A">
            <w:pPr>
              <w:rPr>
                <w:rFonts w:asciiTheme="minorHAnsi" w:hAnsiTheme="minorHAnsi"/>
              </w:rPr>
            </w:pPr>
            <w:r w:rsidRPr="00E053AF">
              <w:rPr>
                <w:rFonts w:asciiTheme="minorHAnsi" w:hAnsiTheme="minorHAnsi"/>
                <w:u w:val="single"/>
              </w:rPr>
              <w:t>Αναλυτές</w:t>
            </w:r>
            <w:r>
              <w:rPr>
                <w:rFonts w:asciiTheme="minorHAnsi" w:hAnsiTheme="minorHAnsi"/>
              </w:rPr>
              <w:t xml:space="preserve">: </w:t>
            </w:r>
            <w:r w:rsidR="003A6A43">
              <w:rPr>
                <w:rFonts w:asciiTheme="minorHAnsi" w:hAnsiTheme="minorHAnsi"/>
              </w:rPr>
              <w:t>Δ</w:t>
            </w:r>
            <w:r>
              <w:rPr>
                <w:rFonts w:asciiTheme="minorHAnsi" w:hAnsiTheme="minorHAnsi"/>
              </w:rPr>
              <w:t>ουλεύουν με την τεχνική</w:t>
            </w:r>
            <w:r w:rsidRPr="003A5F8A">
              <w:rPr>
                <w:rFonts w:asciiTheme="minorHAnsi" w:hAnsiTheme="minorHAnsi"/>
              </w:rPr>
              <w:t xml:space="preserve"> Think-Pair-Share</w:t>
            </w:r>
            <w:r>
              <w:rPr>
                <w:rFonts w:asciiTheme="minorHAnsi" w:hAnsiTheme="minorHAnsi"/>
              </w:rPr>
              <w:t>, ώστε να εμβαθύνουν και να αποκτήσουν μια</w:t>
            </w:r>
            <w:r w:rsidRPr="003A5F8A">
              <w:rPr>
                <w:rFonts w:asciiTheme="minorHAnsi" w:hAnsiTheme="minorHAnsi"/>
              </w:rPr>
              <w:t xml:space="preserve"> κοινή </w:t>
            </w:r>
            <w:r>
              <w:rPr>
                <w:rFonts w:asciiTheme="minorHAnsi" w:hAnsiTheme="minorHAnsi"/>
              </w:rPr>
              <w:t>γενική αντίληψη για τις απαιτήσεις ενός έργου</w:t>
            </w:r>
            <w:r w:rsidR="000729BE">
              <w:rPr>
                <w:rFonts w:asciiTheme="minorHAnsi" w:hAnsiTheme="minorHAnsi"/>
              </w:rPr>
              <w:t>. Συγκεκριμένα, είναι υπέυθυνοι για τον προσδιορισμό των απαιτήσεων του συστήματος, την κατανόηση των πιθανών συνεπειών της κατασκευής και χρήσης του συστήματος και την ανάπτυξη δεδομένων ελέγχου για να εξασφαλίσουν ότι το σύστημα λογισμικού ικανοποιεί κάθε απαίτηση.</w:t>
            </w:r>
          </w:p>
          <w:p w:rsidR="003A5F8A" w:rsidRDefault="003A5F8A" w:rsidP="003A5F8A">
            <w:pPr>
              <w:rPr>
                <w:rFonts w:asciiTheme="minorHAnsi" w:hAnsiTheme="minorHAnsi"/>
              </w:rPr>
            </w:pPr>
            <w:r w:rsidRPr="00E053AF">
              <w:rPr>
                <w:rFonts w:asciiTheme="minorHAnsi" w:hAnsiTheme="minorHAnsi"/>
                <w:u w:val="single"/>
              </w:rPr>
              <w:t>Σχεδιαστές</w:t>
            </w:r>
            <w:r>
              <w:rPr>
                <w:rFonts w:asciiTheme="minorHAnsi" w:hAnsiTheme="minorHAnsi"/>
              </w:rPr>
              <w:t>: Συνεργάζονται και εμβαθύνουν σε θέματα σχεδιασμού (</w:t>
            </w:r>
            <w:r>
              <w:rPr>
                <w:rFonts w:asciiTheme="minorHAnsi" w:hAnsiTheme="minorHAnsi"/>
                <w:lang w:val="en-US"/>
              </w:rPr>
              <w:t>UML</w:t>
            </w:r>
            <w:r w:rsidRPr="003A5F8A">
              <w:rPr>
                <w:rFonts w:asciiTheme="minorHAnsi" w:hAnsiTheme="minorHAnsi"/>
              </w:rPr>
              <w:t xml:space="preserve"> </w:t>
            </w:r>
            <w:r>
              <w:rPr>
                <w:rFonts w:asciiTheme="minorHAnsi" w:hAnsiTheme="minorHAnsi"/>
              </w:rPr>
              <w:t>διαγράμματα κτλ.)</w:t>
            </w:r>
            <w:r w:rsidR="00E053AF">
              <w:rPr>
                <w:rFonts w:asciiTheme="minorHAnsi" w:hAnsiTheme="minorHAnsi"/>
              </w:rPr>
              <w:t xml:space="preserve">. </w:t>
            </w:r>
            <w:r w:rsidR="00EB3D08">
              <w:rPr>
                <w:rFonts w:asciiTheme="minorHAnsi" w:hAnsiTheme="minorHAnsi"/>
              </w:rPr>
              <w:t xml:space="preserve">Κάποια από τα βασικά καθήκοντα των σχεδιαστών είναι η παραγωγή εννοιολογικού σχεδίου, </w:t>
            </w:r>
            <w:r w:rsidR="000729BE">
              <w:rPr>
                <w:rFonts w:asciiTheme="minorHAnsi" w:hAnsiTheme="minorHAnsi"/>
              </w:rPr>
              <w:t>η τμηματοποίηση και οργάνωση του έργου και η κατασκευή των στοιχείων και των κόμβων που τα συνδέουν.</w:t>
            </w:r>
            <w:r w:rsidR="00EB3D08">
              <w:rPr>
                <w:rFonts w:asciiTheme="minorHAnsi" w:hAnsiTheme="minorHAnsi"/>
              </w:rPr>
              <w:t xml:space="preserve"> </w:t>
            </w:r>
          </w:p>
          <w:p w:rsidR="003A5F8A" w:rsidRDefault="003A5F8A" w:rsidP="003A5F8A">
            <w:pPr>
              <w:rPr>
                <w:rFonts w:asciiTheme="minorHAnsi" w:hAnsiTheme="minorHAnsi"/>
              </w:rPr>
            </w:pPr>
            <w:r w:rsidRPr="00E053AF">
              <w:rPr>
                <w:rFonts w:asciiTheme="minorHAnsi" w:hAnsiTheme="minorHAnsi"/>
                <w:u w:val="single"/>
              </w:rPr>
              <w:t>Προγραμματιστές</w:t>
            </w:r>
            <w:r>
              <w:rPr>
                <w:rFonts w:asciiTheme="minorHAnsi" w:hAnsiTheme="minorHAnsi"/>
              </w:rPr>
              <w:t>: Συνεργάζονται και εμβαθύνουν σε θέματα προγραμματισμού (</w:t>
            </w:r>
            <w:r w:rsidR="00382938">
              <w:rPr>
                <w:rFonts w:asciiTheme="minorHAnsi" w:hAnsiTheme="minorHAnsi"/>
                <w:lang w:val="en-US"/>
              </w:rPr>
              <w:t>Java</w:t>
            </w:r>
            <w:r w:rsidRPr="003A5F8A">
              <w:rPr>
                <w:rFonts w:asciiTheme="minorHAnsi" w:hAnsiTheme="minorHAnsi"/>
              </w:rPr>
              <w:t xml:space="preserve">, </w:t>
            </w:r>
            <w:r>
              <w:rPr>
                <w:rFonts w:asciiTheme="minorHAnsi" w:hAnsiTheme="minorHAnsi"/>
                <w:lang w:val="en-US"/>
              </w:rPr>
              <w:t>SQL</w:t>
            </w:r>
            <w:r w:rsidRPr="003A5F8A">
              <w:rPr>
                <w:rFonts w:asciiTheme="minorHAnsi" w:hAnsiTheme="minorHAnsi"/>
              </w:rPr>
              <w:t xml:space="preserve"> </w:t>
            </w:r>
            <w:r>
              <w:rPr>
                <w:rFonts w:asciiTheme="minorHAnsi" w:hAnsiTheme="minorHAnsi"/>
              </w:rPr>
              <w:t>κτλ.)</w:t>
            </w:r>
            <w:r w:rsidR="00E053AF">
              <w:rPr>
                <w:rFonts w:asciiTheme="minorHAnsi" w:hAnsiTheme="minorHAnsi"/>
              </w:rPr>
              <w:t>. Συγκεκριμένα η ομάδα καλείται να προγραμματίσει στην αντίστοιχη γλώσσα προγραμματισμού που απαιτεί το σύστημα. Κάποια από τα βασικά καθήκοντα των προγραμματιστών είναι η απομόνωση εισόδου και εξόδου, η συμπερίληψη ψευδοκώδικα, η τεκμηρίωση μέσω σωστά δομημένων σχολίων καθώς και η δοκιμαστική εφαρμογή και αναθεώρηση του έργου.</w:t>
            </w:r>
          </w:p>
          <w:p w:rsidR="003A5F8A" w:rsidRPr="00A61C4B" w:rsidRDefault="003A5F8A" w:rsidP="000729BE">
            <w:pPr>
              <w:rPr>
                <w:rFonts w:asciiTheme="minorHAnsi" w:hAnsiTheme="minorHAnsi"/>
              </w:rPr>
            </w:pPr>
            <w:r w:rsidRPr="00E053AF">
              <w:rPr>
                <w:rFonts w:asciiTheme="minorHAnsi" w:hAnsiTheme="minorHAnsi"/>
                <w:u w:val="single"/>
              </w:rPr>
              <w:t>Συντονιστές</w:t>
            </w:r>
            <w:r>
              <w:rPr>
                <w:rFonts w:asciiTheme="minorHAnsi" w:hAnsiTheme="minorHAnsi"/>
              </w:rPr>
              <w:t>: Συνεργάζονται και εμβαθύνουν σε θέματα δομής των παραδοτέων, σχεδίαση χρονοδιαγράμματος κτλ.</w:t>
            </w:r>
            <w:r w:rsidRPr="00A61C4B">
              <w:rPr>
                <w:rFonts w:asciiTheme="minorHAnsi" w:hAnsiTheme="minorHAnsi"/>
              </w:rPr>
              <w:t xml:space="preserve"> </w:t>
            </w:r>
            <w:r w:rsidR="00E053AF">
              <w:rPr>
                <w:rFonts w:asciiTheme="minorHAnsi" w:hAnsiTheme="minorHAnsi"/>
              </w:rPr>
              <w:t xml:space="preserve">Συγκεκριμένα οι αναλυτές είναι υπεύθυνοι για τη σωστή σχεδίαση του χρονοδιαγράμματος του έργου, </w:t>
            </w:r>
            <w:r w:rsidR="000729BE">
              <w:rPr>
                <w:rFonts w:asciiTheme="minorHAnsi" w:hAnsiTheme="minorHAnsi"/>
              </w:rPr>
              <w:t>τ</w:t>
            </w:r>
            <w:r w:rsidR="00E053AF">
              <w:rPr>
                <w:rFonts w:asciiTheme="minorHAnsi" w:hAnsiTheme="minorHAnsi"/>
              </w:rPr>
              <w:t>η</w:t>
            </w:r>
            <w:r w:rsidR="000729BE">
              <w:rPr>
                <w:rFonts w:asciiTheme="minorHAnsi" w:hAnsiTheme="minorHAnsi"/>
              </w:rPr>
              <w:t>ν</w:t>
            </w:r>
            <w:r w:rsidR="00E053AF">
              <w:rPr>
                <w:rFonts w:asciiTheme="minorHAnsi" w:hAnsiTheme="minorHAnsi"/>
              </w:rPr>
              <w:t xml:space="preserve"> απαρίθμηση όλων των παραδοτέων του έργου, </w:t>
            </w:r>
            <w:r w:rsidR="000729BE">
              <w:rPr>
                <w:rFonts w:asciiTheme="minorHAnsi" w:hAnsiTheme="minorHAnsi"/>
              </w:rPr>
              <w:t>τον ορθό</w:t>
            </w:r>
            <w:r w:rsidR="003A6A43">
              <w:rPr>
                <w:rFonts w:asciiTheme="minorHAnsi" w:hAnsiTheme="minorHAnsi"/>
              </w:rPr>
              <w:t xml:space="preserve"> κατακερματισμ</w:t>
            </w:r>
            <w:r w:rsidR="000729BE">
              <w:rPr>
                <w:rFonts w:asciiTheme="minorHAnsi" w:hAnsiTheme="minorHAnsi"/>
              </w:rPr>
              <w:t>ό</w:t>
            </w:r>
            <w:r w:rsidR="003A6A43">
              <w:rPr>
                <w:rFonts w:asciiTheme="minorHAnsi" w:hAnsiTheme="minorHAnsi"/>
              </w:rPr>
              <w:t xml:space="preserve"> των εργασιών καθώς και </w:t>
            </w:r>
            <w:r w:rsidR="000729BE">
              <w:rPr>
                <w:rFonts w:asciiTheme="minorHAnsi" w:hAnsiTheme="minorHAnsi"/>
              </w:rPr>
              <w:t>τ</w:t>
            </w:r>
            <w:r w:rsidR="003A6A43">
              <w:rPr>
                <w:rFonts w:asciiTheme="minorHAnsi" w:hAnsiTheme="minorHAnsi"/>
              </w:rPr>
              <w:t>η</w:t>
            </w:r>
            <w:r w:rsidR="000729BE">
              <w:rPr>
                <w:rFonts w:asciiTheme="minorHAnsi" w:hAnsiTheme="minorHAnsi"/>
              </w:rPr>
              <w:t>ν</w:t>
            </w:r>
            <w:r w:rsidR="003A6A43">
              <w:rPr>
                <w:rFonts w:asciiTheme="minorHAnsi" w:hAnsiTheme="minorHAnsi"/>
              </w:rPr>
              <w:t xml:space="preserve"> πρόβλεψη τυχόν κινδύνων που μπορούν να προκύψουν κατά τη διάρκεια του έργου.</w:t>
            </w:r>
          </w:p>
        </w:tc>
      </w:tr>
      <w:tr w:rsidR="00F97BD8" w:rsidRPr="00A61C4B" w:rsidTr="009B4FCC">
        <w:tc>
          <w:tcPr>
            <w:tcW w:w="1809" w:type="dxa"/>
          </w:tcPr>
          <w:p w:rsidR="00F97BD8" w:rsidRPr="00A61C4B" w:rsidRDefault="00F97BD8" w:rsidP="003D408C">
            <w:pPr>
              <w:rPr>
                <w:rFonts w:asciiTheme="minorHAnsi" w:hAnsiTheme="minorHAnsi"/>
                <w:b/>
              </w:rPr>
            </w:pPr>
            <w:r w:rsidRPr="00A61C4B">
              <w:rPr>
                <w:rFonts w:asciiTheme="minorHAnsi" w:hAnsiTheme="minorHAnsi"/>
                <w:b/>
              </w:rPr>
              <w:t>Φάση 4</w:t>
            </w:r>
          </w:p>
        </w:tc>
        <w:tc>
          <w:tcPr>
            <w:tcW w:w="6713" w:type="dxa"/>
            <w:gridSpan w:val="2"/>
          </w:tcPr>
          <w:p w:rsidR="00F97BD8" w:rsidRPr="00A61C4B" w:rsidRDefault="003A5F8A" w:rsidP="00BC4B77">
            <w:pPr>
              <w:rPr>
                <w:rFonts w:asciiTheme="minorHAnsi" w:hAnsiTheme="minorHAnsi"/>
              </w:rPr>
            </w:pPr>
            <w:r>
              <w:rPr>
                <w:rFonts w:asciiTheme="minorHAnsi" w:hAnsiTheme="minorHAnsi"/>
              </w:rPr>
              <w:t xml:space="preserve">Επιστροφή των ειδικών στις αρχικές ομάδες. </w:t>
            </w:r>
            <w:r w:rsidRPr="003A5F8A">
              <w:rPr>
                <w:rFonts w:asciiTheme="minorHAnsi" w:hAnsiTheme="minorHAnsi"/>
              </w:rPr>
              <w:t>Ο κάθε ειδικός αναλυτής παρουσιάζει τη γενική αντίληψη των απαιτήσεων ενός έργ</w:t>
            </w:r>
            <w:r w:rsidRPr="008D195E">
              <w:rPr>
                <w:rFonts w:asciiTheme="minorHAnsi" w:hAnsiTheme="minorHAnsi"/>
              </w:rPr>
              <w:t>ου</w:t>
            </w:r>
            <w:r w:rsidR="00BC4B77" w:rsidRPr="008D195E">
              <w:rPr>
                <w:rFonts w:asciiTheme="minorHAnsi" w:hAnsiTheme="minorHAnsi"/>
              </w:rPr>
              <w:t>,</w:t>
            </w:r>
            <w:r w:rsidRPr="008D195E">
              <w:rPr>
                <w:rFonts w:asciiTheme="minorHAnsi" w:hAnsiTheme="minorHAnsi"/>
              </w:rPr>
              <w:t xml:space="preserve"> </w:t>
            </w:r>
            <w:r w:rsidR="00BC4B77" w:rsidRPr="008D195E">
              <w:rPr>
                <w:szCs w:val="22"/>
              </w:rPr>
              <w:t>μεταδίδει τη γνώση που απέκτησε στη συγκεκριμένη ομάδα των ειδικών που συμμετείχε</w:t>
            </w:r>
            <w:r w:rsidR="00BC4B77" w:rsidRPr="008D195E">
              <w:rPr>
                <w:rFonts w:asciiTheme="minorHAnsi" w:hAnsiTheme="minorHAnsi"/>
              </w:rPr>
              <w:t xml:space="preserve"> </w:t>
            </w:r>
            <w:r w:rsidRPr="008D195E">
              <w:rPr>
                <w:rFonts w:asciiTheme="minorHAnsi" w:hAnsiTheme="minorHAnsi"/>
              </w:rPr>
              <w:t>και</w:t>
            </w:r>
            <w:r w:rsidRPr="003A5F8A">
              <w:rPr>
                <w:rFonts w:asciiTheme="minorHAnsi" w:hAnsiTheme="minorHAnsi"/>
              </w:rPr>
              <w:t xml:space="preserve"> πως την έχει εξειδικεύσει στο project της ομάδας του (τράπεζα κτλ..)</w:t>
            </w:r>
            <w:r w:rsidR="00BC4B77">
              <w:rPr>
                <w:rFonts w:asciiTheme="minorHAnsi" w:hAnsiTheme="minorHAnsi"/>
              </w:rPr>
              <w:t xml:space="preserve"> </w:t>
            </w:r>
            <w:r w:rsidRPr="003A5F8A">
              <w:rPr>
                <w:rFonts w:asciiTheme="minorHAnsi" w:hAnsiTheme="minorHAnsi"/>
              </w:rPr>
              <w:t>Γίνεται συζήτη</w:t>
            </w:r>
            <w:r>
              <w:rPr>
                <w:rFonts w:asciiTheme="minorHAnsi" w:hAnsiTheme="minorHAnsi"/>
              </w:rPr>
              <w:t>ση και ορίζονται</w:t>
            </w:r>
            <w:r w:rsidRPr="003A5F8A">
              <w:rPr>
                <w:rFonts w:asciiTheme="minorHAnsi" w:hAnsiTheme="minorHAnsi"/>
              </w:rPr>
              <w:t xml:space="preserve"> οι απαιτήσεις.</w:t>
            </w:r>
          </w:p>
        </w:tc>
      </w:tr>
      <w:tr w:rsidR="00F97BD8" w:rsidRPr="00A61C4B" w:rsidTr="009B4FCC">
        <w:tc>
          <w:tcPr>
            <w:tcW w:w="1809" w:type="dxa"/>
          </w:tcPr>
          <w:p w:rsidR="00F97BD8" w:rsidRPr="003A5F8A" w:rsidRDefault="00F97BD8" w:rsidP="003D408C">
            <w:pPr>
              <w:rPr>
                <w:rFonts w:asciiTheme="minorHAnsi" w:hAnsiTheme="minorHAnsi"/>
                <w:b/>
              </w:rPr>
            </w:pPr>
            <w:r w:rsidRPr="003A5F8A">
              <w:rPr>
                <w:rFonts w:asciiTheme="minorHAnsi" w:hAnsiTheme="minorHAnsi"/>
                <w:b/>
              </w:rPr>
              <w:t>Φάση 5</w:t>
            </w:r>
          </w:p>
        </w:tc>
        <w:tc>
          <w:tcPr>
            <w:tcW w:w="6713" w:type="dxa"/>
            <w:gridSpan w:val="2"/>
          </w:tcPr>
          <w:p w:rsidR="00F97BD8" w:rsidRPr="00A61C4B" w:rsidRDefault="003A5F8A" w:rsidP="004520D2">
            <w:pPr>
              <w:rPr>
                <w:rFonts w:asciiTheme="minorHAnsi" w:hAnsiTheme="minorHAnsi"/>
              </w:rPr>
            </w:pPr>
            <w:r w:rsidRPr="003A5F8A">
              <w:rPr>
                <w:rFonts w:asciiTheme="minorHAnsi" w:hAnsiTheme="minorHAnsi"/>
              </w:rPr>
              <w:t xml:space="preserve">Ο συντονιστής αναλαμβάνει τη συγγραφή του παραδοτέου των απαιτήσεων και το </w:t>
            </w:r>
            <w:r w:rsidR="009D0547">
              <w:rPr>
                <w:rFonts w:asciiTheme="minorHAnsi" w:hAnsiTheme="minorHAnsi"/>
              </w:rPr>
              <w:t>ανεβάζει</w:t>
            </w:r>
            <w:r w:rsidRPr="003A5F8A">
              <w:rPr>
                <w:rFonts w:asciiTheme="minorHAnsi" w:hAnsiTheme="minorHAnsi"/>
              </w:rPr>
              <w:t xml:space="preserve"> στο wiki του μαθήματος. </w:t>
            </w:r>
            <w:r w:rsidR="009D0547">
              <w:rPr>
                <w:rFonts w:asciiTheme="minorHAnsi" w:hAnsiTheme="minorHAnsi"/>
              </w:rPr>
              <w:t>Δίνει</w:t>
            </w:r>
            <w:r w:rsidRPr="003A5F8A">
              <w:rPr>
                <w:rFonts w:asciiTheme="minorHAnsi" w:hAnsiTheme="minorHAnsi"/>
              </w:rPr>
              <w:t xml:space="preserve"> χρονοδιάγραμμα στο</w:t>
            </w:r>
            <w:r w:rsidR="009D0547">
              <w:rPr>
                <w:rFonts w:asciiTheme="minorHAnsi" w:hAnsiTheme="minorHAnsi"/>
              </w:rPr>
              <w:t>ν</w:t>
            </w:r>
            <w:r w:rsidRPr="003A5F8A">
              <w:rPr>
                <w:rFonts w:asciiTheme="minorHAnsi" w:hAnsiTheme="minorHAnsi"/>
              </w:rPr>
              <w:t xml:space="preserve"> σχεδιαστή που αναλαμβάνει τη σχεδίαση. </w:t>
            </w:r>
            <w:r w:rsidR="009D0547">
              <w:rPr>
                <w:rFonts w:asciiTheme="minorHAnsi" w:hAnsiTheme="minorHAnsi"/>
              </w:rPr>
              <w:t xml:space="preserve">Ο </w:t>
            </w:r>
            <w:r w:rsidR="009D0547" w:rsidRPr="003A5F8A">
              <w:rPr>
                <w:rFonts w:asciiTheme="minorHAnsi" w:hAnsiTheme="minorHAnsi"/>
              </w:rPr>
              <w:t>σχεδιαστή</w:t>
            </w:r>
            <w:r w:rsidR="009D0547">
              <w:rPr>
                <w:rFonts w:asciiTheme="minorHAnsi" w:hAnsiTheme="minorHAnsi"/>
              </w:rPr>
              <w:t xml:space="preserve">ς χρησιμοποιεί το </w:t>
            </w:r>
            <w:r w:rsidR="009D0547">
              <w:rPr>
                <w:rFonts w:asciiTheme="minorHAnsi" w:hAnsiTheme="minorHAnsi"/>
                <w:lang w:val="en-US"/>
              </w:rPr>
              <w:t>t</w:t>
            </w:r>
            <w:r w:rsidRPr="003A5F8A">
              <w:rPr>
                <w:rFonts w:asciiTheme="minorHAnsi" w:hAnsiTheme="minorHAnsi"/>
              </w:rPr>
              <w:t xml:space="preserve">rello για </w:t>
            </w:r>
            <w:r w:rsidR="009D0547">
              <w:rPr>
                <w:rFonts w:asciiTheme="minorHAnsi" w:hAnsiTheme="minorHAnsi"/>
              </w:rPr>
              <w:t xml:space="preserve">επικοινωνία και </w:t>
            </w:r>
            <w:r w:rsidRPr="003A5F8A">
              <w:rPr>
                <w:rFonts w:asciiTheme="minorHAnsi" w:hAnsiTheme="minorHAnsi"/>
              </w:rPr>
              <w:t xml:space="preserve">συνεργασία με </w:t>
            </w:r>
            <w:r w:rsidR="009D0547">
              <w:rPr>
                <w:rFonts w:asciiTheme="minorHAnsi" w:hAnsiTheme="minorHAnsi"/>
              </w:rPr>
              <w:t xml:space="preserve">τον </w:t>
            </w:r>
            <w:r w:rsidRPr="003A5F8A">
              <w:rPr>
                <w:rFonts w:asciiTheme="minorHAnsi" w:hAnsiTheme="minorHAnsi"/>
              </w:rPr>
              <w:t xml:space="preserve">αναλυτή και </w:t>
            </w:r>
            <w:r w:rsidR="009D0547">
              <w:rPr>
                <w:rFonts w:asciiTheme="minorHAnsi" w:hAnsiTheme="minorHAnsi"/>
              </w:rPr>
              <w:t xml:space="preserve">τον </w:t>
            </w:r>
            <w:r w:rsidRPr="003A5F8A">
              <w:rPr>
                <w:rFonts w:asciiTheme="minorHAnsi" w:hAnsiTheme="minorHAnsi"/>
              </w:rPr>
              <w:t>προγραμματιστή.</w:t>
            </w:r>
            <w:r w:rsidR="009D0547">
              <w:rPr>
                <w:rFonts w:asciiTheme="minorHAnsi" w:hAnsiTheme="minorHAnsi"/>
              </w:rPr>
              <w:t xml:space="preserve"> </w:t>
            </w:r>
          </w:p>
        </w:tc>
      </w:tr>
      <w:tr w:rsidR="00F97BD8" w:rsidRPr="00A61C4B" w:rsidTr="009B4FCC">
        <w:tc>
          <w:tcPr>
            <w:tcW w:w="1809" w:type="dxa"/>
          </w:tcPr>
          <w:p w:rsidR="00F97BD8" w:rsidRPr="00A61C4B" w:rsidRDefault="00F97BD8" w:rsidP="003D408C">
            <w:pPr>
              <w:rPr>
                <w:rFonts w:asciiTheme="minorHAnsi" w:hAnsiTheme="minorHAnsi"/>
                <w:b/>
              </w:rPr>
            </w:pPr>
            <w:r w:rsidRPr="00A61C4B">
              <w:rPr>
                <w:rFonts w:asciiTheme="minorHAnsi" w:hAnsiTheme="minorHAnsi"/>
                <w:b/>
              </w:rPr>
              <w:t>Φάση</w:t>
            </w:r>
            <w:r w:rsidRPr="00A61C4B">
              <w:rPr>
                <w:rFonts w:asciiTheme="minorHAnsi" w:hAnsiTheme="minorHAnsi"/>
                <w:b/>
                <w:lang w:val="en-US"/>
              </w:rPr>
              <w:t xml:space="preserve"> 6</w:t>
            </w:r>
          </w:p>
        </w:tc>
        <w:tc>
          <w:tcPr>
            <w:tcW w:w="6713" w:type="dxa"/>
            <w:gridSpan w:val="2"/>
          </w:tcPr>
          <w:p w:rsidR="00F97BD8" w:rsidRPr="00A61C4B" w:rsidRDefault="004520D2" w:rsidP="004520D2">
            <w:pPr>
              <w:rPr>
                <w:rFonts w:asciiTheme="minorHAnsi" w:hAnsiTheme="minorHAnsi"/>
              </w:rPr>
            </w:pPr>
            <w:r>
              <w:rPr>
                <w:rFonts w:asciiTheme="minorHAnsi" w:hAnsiTheme="minorHAnsi"/>
              </w:rPr>
              <w:t>Ο σχεδιαστής π</w:t>
            </w:r>
            <w:r w:rsidRPr="003A5F8A">
              <w:rPr>
                <w:rFonts w:asciiTheme="minorHAnsi" w:hAnsiTheme="minorHAnsi"/>
              </w:rPr>
              <w:t>αρουσ</w:t>
            </w:r>
            <w:r>
              <w:rPr>
                <w:rFonts w:asciiTheme="minorHAnsi" w:hAnsiTheme="minorHAnsi"/>
              </w:rPr>
              <w:t>ιάζει στην ομάδα το αποτέλεσμα της δουλειάς του</w:t>
            </w:r>
            <w:r w:rsidRPr="003A5F8A">
              <w:rPr>
                <w:rFonts w:asciiTheme="minorHAnsi" w:hAnsiTheme="minorHAnsi"/>
              </w:rPr>
              <w:t>, γίνεται σ</w:t>
            </w:r>
            <w:r>
              <w:rPr>
                <w:rFonts w:asciiTheme="minorHAnsi" w:hAnsiTheme="minorHAnsi"/>
              </w:rPr>
              <w:t>υζήτηση και ορίζεται με σαφήνεια η σχεδίαση</w:t>
            </w:r>
            <w:r w:rsidRPr="003A5F8A">
              <w:rPr>
                <w:rFonts w:asciiTheme="minorHAnsi" w:hAnsiTheme="minorHAnsi"/>
              </w:rPr>
              <w:t>.</w:t>
            </w:r>
          </w:p>
        </w:tc>
      </w:tr>
      <w:tr w:rsidR="00F97BD8" w:rsidRPr="00A61C4B" w:rsidTr="009B4FCC">
        <w:tc>
          <w:tcPr>
            <w:tcW w:w="1809" w:type="dxa"/>
          </w:tcPr>
          <w:p w:rsidR="00F97BD8" w:rsidRPr="00A61C4B" w:rsidRDefault="00F97BD8" w:rsidP="003D408C">
            <w:pPr>
              <w:rPr>
                <w:rFonts w:asciiTheme="minorHAnsi" w:hAnsiTheme="minorHAnsi"/>
                <w:b/>
              </w:rPr>
            </w:pPr>
            <w:r w:rsidRPr="00A61C4B">
              <w:rPr>
                <w:rFonts w:asciiTheme="minorHAnsi" w:hAnsiTheme="minorHAnsi"/>
                <w:b/>
              </w:rPr>
              <w:t>Φάση</w:t>
            </w:r>
            <w:r w:rsidRPr="00A61C4B">
              <w:rPr>
                <w:rFonts w:asciiTheme="minorHAnsi" w:hAnsiTheme="minorHAnsi"/>
                <w:b/>
                <w:lang w:val="en-US"/>
              </w:rPr>
              <w:t xml:space="preserve"> 7</w:t>
            </w:r>
          </w:p>
        </w:tc>
        <w:tc>
          <w:tcPr>
            <w:tcW w:w="6713" w:type="dxa"/>
            <w:gridSpan w:val="2"/>
          </w:tcPr>
          <w:p w:rsidR="004520D2" w:rsidRPr="00A61C4B" w:rsidRDefault="004520D2" w:rsidP="004520D2">
            <w:pPr>
              <w:rPr>
                <w:rFonts w:asciiTheme="minorHAnsi" w:hAnsiTheme="minorHAnsi"/>
              </w:rPr>
            </w:pPr>
            <w:r w:rsidRPr="004520D2">
              <w:rPr>
                <w:rFonts w:asciiTheme="minorHAnsi" w:hAnsiTheme="minorHAnsi"/>
              </w:rPr>
              <w:t xml:space="preserve">Ο συντονιστής αναλαμβάνει τη συγγραφή του </w:t>
            </w:r>
            <w:r>
              <w:rPr>
                <w:rFonts w:asciiTheme="minorHAnsi" w:hAnsiTheme="minorHAnsi"/>
              </w:rPr>
              <w:t>παραδοτέου της</w:t>
            </w:r>
            <w:r w:rsidRPr="004520D2">
              <w:rPr>
                <w:rFonts w:asciiTheme="minorHAnsi" w:hAnsiTheme="minorHAnsi"/>
              </w:rPr>
              <w:t xml:space="preserve"> </w:t>
            </w:r>
            <w:r>
              <w:rPr>
                <w:rFonts w:asciiTheme="minorHAnsi" w:hAnsiTheme="minorHAnsi"/>
              </w:rPr>
              <w:t>σχεδίασης</w:t>
            </w:r>
            <w:r w:rsidRPr="004520D2">
              <w:rPr>
                <w:rFonts w:asciiTheme="minorHAnsi" w:hAnsiTheme="minorHAnsi"/>
              </w:rPr>
              <w:t xml:space="preserve">. Ο προγραμματιστής αναλαμβάνει να υλοποιήσει τα βασικά στοιχεία </w:t>
            </w:r>
            <w:r>
              <w:rPr>
                <w:rFonts w:asciiTheme="minorHAnsi" w:hAnsiTheme="minorHAnsi"/>
              </w:rPr>
              <w:t>της σχεδίασης.</w:t>
            </w:r>
          </w:p>
        </w:tc>
      </w:tr>
      <w:tr w:rsidR="004520D2" w:rsidRPr="00A61C4B" w:rsidTr="009B4FCC">
        <w:tc>
          <w:tcPr>
            <w:tcW w:w="1809" w:type="dxa"/>
          </w:tcPr>
          <w:p w:rsidR="004520D2" w:rsidRPr="00A61C4B" w:rsidRDefault="004520D2" w:rsidP="003D408C">
            <w:pPr>
              <w:rPr>
                <w:rFonts w:asciiTheme="minorHAnsi" w:hAnsiTheme="minorHAnsi"/>
                <w:b/>
              </w:rPr>
            </w:pPr>
            <w:r>
              <w:rPr>
                <w:rFonts w:asciiTheme="minorHAnsi" w:hAnsiTheme="minorHAnsi"/>
                <w:b/>
              </w:rPr>
              <w:t>Φάση 8</w:t>
            </w:r>
          </w:p>
        </w:tc>
        <w:tc>
          <w:tcPr>
            <w:tcW w:w="6713" w:type="dxa"/>
            <w:gridSpan w:val="2"/>
          </w:tcPr>
          <w:p w:rsidR="004520D2" w:rsidRPr="004520D2" w:rsidRDefault="004520D2" w:rsidP="00382938">
            <w:pPr>
              <w:rPr>
                <w:rFonts w:asciiTheme="minorHAnsi" w:hAnsiTheme="minorHAnsi"/>
              </w:rPr>
            </w:pPr>
            <w:r w:rsidRPr="004520D2">
              <w:rPr>
                <w:rFonts w:asciiTheme="minorHAnsi" w:hAnsiTheme="minorHAnsi"/>
              </w:rPr>
              <w:t xml:space="preserve">Ο προγραμματιστής παρουσιάζει πως υλοποιείται στη </w:t>
            </w:r>
            <w:r>
              <w:rPr>
                <w:rFonts w:asciiTheme="minorHAnsi" w:hAnsiTheme="minorHAnsi"/>
              </w:rPr>
              <w:t xml:space="preserve">γλώσσα </w:t>
            </w:r>
            <w:r w:rsidR="00382938">
              <w:rPr>
                <w:rFonts w:asciiTheme="minorHAnsi" w:hAnsiTheme="minorHAnsi"/>
              </w:rPr>
              <w:t>J</w:t>
            </w:r>
            <w:r w:rsidR="00382938">
              <w:rPr>
                <w:rFonts w:asciiTheme="minorHAnsi" w:hAnsiTheme="minorHAnsi"/>
                <w:lang w:val="en-US"/>
              </w:rPr>
              <w:t>ava</w:t>
            </w:r>
            <w:r w:rsidRPr="004520D2">
              <w:rPr>
                <w:rFonts w:asciiTheme="minorHAnsi" w:hAnsiTheme="minorHAnsi"/>
              </w:rPr>
              <w:t xml:space="preserve"> </w:t>
            </w:r>
            <w:r>
              <w:rPr>
                <w:rFonts w:asciiTheme="minorHAnsi" w:hAnsiTheme="minorHAnsi"/>
              </w:rPr>
              <w:t>η σχεδίαση</w:t>
            </w:r>
            <w:r w:rsidRPr="004520D2">
              <w:rPr>
                <w:rFonts w:asciiTheme="minorHAnsi" w:hAnsiTheme="minorHAnsi"/>
              </w:rPr>
              <w:t xml:space="preserve"> και σε συνεργασία με τον συντονιστή καταμερίζουν εργασία και στα 4 μέλη</w:t>
            </w:r>
            <w:r>
              <w:rPr>
                <w:rFonts w:asciiTheme="minorHAnsi" w:hAnsiTheme="minorHAnsi"/>
              </w:rPr>
              <w:t xml:space="preserve"> της ομάδας</w:t>
            </w:r>
          </w:p>
        </w:tc>
      </w:tr>
      <w:tr w:rsidR="004520D2" w:rsidRPr="00A61C4B" w:rsidTr="009B4FCC">
        <w:tc>
          <w:tcPr>
            <w:tcW w:w="1809" w:type="dxa"/>
          </w:tcPr>
          <w:p w:rsidR="004520D2" w:rsidRDefault="004520D2" w:rsidP="003D408C">
            <w:pPr>
              <w:rPr>
                <w:rFonts w:asciiTheme="minorHAnsi" w:hAnsiTheme="minorHAnsi"/>
                <w:b/>
              </w:rPr>
            </w:pPr>
            <w:r>
              <w:rPr>
                <w:rFonts w:asciiTheme="minorHAnsi" w:hAnsiTheme="minorHAnsi"/>
                <w:b/>
              </w:rPr>
              <w:t>Φάση 9</w:t>
            </w:r>
          </w:p>
        </w:tc>
        <w:tc>
          <w:tcPr>
            <w:tcW w:w="6713" w:type="dxa"/>
            <w:gridSpan w:val="2"/>
          </w:tcPr>
          <w:p w:rsidR="004520D2" w:rsidRPr="007008BB" w:rsidRDefault="007008BB" w:rsidP="004520D2">
            <w:pPr>
              <w:rPr>
                <w:rFonts w:asciiTheme="minorHAnsi" w:hAnsiTheme="minorHAnsi"/>
              </w:rPr>
            </w:pPr>
            <w:r>
              <w:rPr>
                <w:rFonts w:asciiTheme="minorHAnsi" w:hAnsiTheme="minorHAnsi"/>
              </w:rPr>
              <w:t xml:space="preserve">Η ομάδα συνεργάζεται μέσω του </w:t>
            </w:r>
            <w:r>
              <w:rPr>
                <w:rFonts w:asciiTheme="minorHAnsi" w:hAnsiTheme="minorHAnsi"/>
                <w:lang w:val="en-US"/>
              </w:rPr>
              <w:t>trello</w:t>
            </w:r>
            <w:r w:rsidRPr="007008BB">
              <w:rPr>
                <w:rFonts w:asciiTheme="minorHAnsi" w:hAnsiTheme="minorHAnsi"/>
              </w:rPr>
              <w:t xml:space="preserve"> </w:t>
            </w:r>
            <w:r>
              <w:rPr>
                <w:rFonts w:asciiTheme="minorHAnsi" w:hAnsiTheme="minorHAnsi"/>
              </w:rPr>
              <w:t>και ολοκληρώνει το λογισμικό. Κάθε ομάδα παρουσιάζει το έργο της.</w:t>
            </w:r>
          </w:p>
        </w:tc>
      </w:tr>
      <w:tr w:rsidR="007008BB" w:rsidRPr="00A61C4B" w:rsidTr="009B4FCC">
        <w:tc>
          <w:tcPr>
            <w:tcW w:w="1809" w:type="dxa"/>
          </w:tcPr>
          <w:p w:rsidR="007008BB" w:rsidRDefault="007008BB" w:rsidP="003D408C">
            <w:pPr>
              <w:rPr>
                <w:rFonts w:asciiTheme="minorHAnsi" w:hAnsiTheme="minorHAnsi"/>
                <w:b/>
              </w:rPr>
            </w:pPr>
            <w:r>
              <w:rPr>
                <w:rFonts w:asciiTheme="minorHAnsi" w:hAnsiTheme="minorHAnsi"/>
                <w:b/>
              </w:rPr>
              <w:t>Φάση 10</w:t>
            </w:r>
          </w:p>
        </w:tc>
        <w:tc>
          <w:tcPr>
            <w:tcW w:w="6713" w:type="dxa"/>
            <w:gridSpan w:val="2"/>
          </w:tcPr>
          <w:p w:rsidR="007008BB" w:rsidRDefault="007008BB" w:rsidP="00062954">
            <w:pPr>
              <w:rPr>
                <w:rFonts w:asciiTheme="minorHAnsi" w:hAnsiTheme="minorHAnsi"/>
              </w:rPr>
            </w:pPr>
            <w:r>
              <w:rPr>
                <w:rFonts w:asciiTheme="minorHAnsi" w:hAnsiTheme="minorHAnsi"/>
              </w:rPr>
              <w:t>Γίνεται αξιολόγηση</w:t>
            </w:r>
            <w:r w:rsidR="00451191">
              <w:rPr>
                <w:rFonts w:asciiTheme="minorHAnsi" w:hAnsiTheme="minorHAnsi"/>
              </w:rPr>
              <w:t>.</w:t>
            </w:r>
            <w:r>
              <w:rPr>
                <w:rFonts w:asciiTheme="minorHAnsi" w:hAnsiTheme="minorHAnsi"/>
              </w:rPr>
              <w:t xml:space="preserve"> </w:t>
            </w:r>
            <w:r w:rsidR="00451191" w:rsidRPr="00451191">
              <w:rPr>
                <w:rFonts w:asciiTheme="minorHAnsi" w:hAnsiTheme="minorHAnsi"/>
              </w:rPr>
              <w:t>Η αξιολόγηση γίνεται από τον καθηγητή, ο οποίος λαμβάνει υπόψη τα παραδοτέα και την τελική έκδοση του λογισμικού κάθε ομάδας, καθώς και τη συνεισφορά κάθε μέλους της (παρακολούθηση trello)</w:t>
            </w:r>
          </w:p>
        </w:tc>
      </w:tr>
      <w:tr w:rsidR="00F97BD8" w:rsidRPr="00A61C4B" w:rsidTr="003D408C">
        <w:tc>
          <w:tcPr>
            <w:tcW w:w="8522" w:type="dxa"/>
            <w:gridSpan w:val="3"/>
          </w:tcPr>
          <w:p w:rsidR="00F97BD8" w:rsidRPr="00A61C4B" w:rsidRDefault="00F97BD8" w:rsidP="003D408C">
            <w:pPr>
              <w:rPr>
                <w:rFonts w:asciiTheme="minorHAnsi" w:hAnsiTheme="minorHAnsi"/>
                <w:b/>
              </w:rPr>
            </w:pPr>
            <w:r w:rsidRPr="00A61C4B">
              <w:rPr>
                <w:rFonts w:asciiTheme="minorHAnsi" w:hAnsiTheme="minorHAnsi"/>
                <w:b/>
              </w:rPr>
              <w:t>Εικόνες</w:t>
            </w:r>
          </w:p>
        </w:tc>
      </w:tr>
      <w:tr w:rsidR="00AA1BB7" w:rsidRPr="00A61C4B" w:rsidTr="00AA1BB7">
        <w:tc>
          <w:tcPr>
            <w:tcW w:w="3794" w:type="dxa"/>
            <w:gridSpan w:val="2"/>
          </w:tcPr>
          <w:p w:rsidR="00AA1BB7" w:rsidRPr="00451191" w:rsidRDefault="00AA1BB7" w:rsidP="00AA1BB7">
            <w:pPr>
              <w:rPr>
                <w:rFonts w:asciiTheme="minorHAnsi" w:hAnsiTheme="minorHAnsi"/>
                <w:b/>
              </w:rPr>
            </w:pPr>
            <w:r w:rsidRPr="00783AC3">
              <w:rPr>
                <w:rFonts w:asciiTheme="minorHAnsi" w:hAnsiTheme="minorHAnsi" w:cs="Verdana"/>
                <w:b/>
              </w:rPr>
              <w:t>Συνδραστικότητα (</w:t>
            </w:r>
            <w:r w:rsidRPr="00783AC3">
              <w:rPr>
                <w:rFonts w:asciiTheme="minorHAnsi" w:hAnsiTheme="minorHAnsi"/>
                <w:b/>
              </w:rPr>
              <w:t>Transactivity)</w:t>
            </w:r>
          </w:p>
          <w:p w:rsidR="00AA1BB7" w:rsidRPr="00AA1BB7" w:rsidRDefault="00AA1BB7" w:rsidP="003D408C">
            <w:pPr>
              <w:rPr>
                <w:rFonts w:asciiTheme="minorHAnsi" w:hAnsiTheme="minorHAnsi"/>
              </w:rPr>
            </w:pPr>
            <w:r w:rsidRPr="00AA1BB7">
              <w:rPr>
                <w:rFonts w:asciiTheme="minorHAnsi" w:hAnsiTheme="minorHAnsi"/>
              </w:rPr>
              <w:t>Ορισμός</w:t>
            </w:r>
          </w:p>
        </w:tc>
        <w:tc>
          <w:tcPr>
            <w:tcW w:w="4728" w:type="dxa"/>
          </w:tcPr>
          <w:p w:rsidR="00AA1BB7" w:rsidRPr="00484D48" w:rsidRDefault="00484D48" w:rsidP="003D408C">
            <w:pPr>
              <w:rPr>
                <w:rFonts w:asciiTheme="minorHAnsi" w:hAnsiTheme="minorHAnsi"/>
              </w:rPr>
            </w:pPr>
            <w:r w:rsidRPr="00484D48">
              <w:rPr>
                <w:rFonts w:asciiTheme="minorHAnsi" w:hAnsiTheme="minorHAnsi"/>
              </w:rPr>
              <w:t>Ο όρος συνδραστικότητα αναφέρεται στο βαθμό στον οποίο οι εκπαιδευόμενοι λειτουργούν πάνω στη συλλογιστική των συμμαθητών τους κατά τη διάρκεια της αλληλεπίδρασης, ενώ συνδέεται άμεσα με το επίπεδο της γνωστικής επεξεργασίας και της ατομικής οικοδόμησης της γνώσης. Οι μαθητές μαθαίνουν να ενσωματώνουν και να συνθέτουν τις απόψεις και τις ιδέες των εταίρων τους αναπτύσσοντας μία πιο κριτική και επιχειρηματολογική άποψη σε ένα γενικότερο κοινωνικό πλαίσιο.</w:t>
            </w:r>
          </w:p>
        </w:tc>
      </w:tr>
      <w:tr w:rsidR="00390AC7" w:rsidRPr="00A61C4B" w:rsidTr="00390AC7">
        <w:tc>
          <w:tcPr>
            <w:tcW w:w="3794" w:type="dxa"/>
            <w:gridSpan w:val="2"/>
          </w:tcPr>
          <w:p w:rsidR="00390AC7" w:rsidRPr="00AF5FC6" w:rsidRDefault="00390AC7" w:rsidP="003D408C">
            <w:pPr>
              <w:rPr>
                <w:rFonts w:asciiTheme="minorHAnsi" w:hAnsiTheme="minorHAnsi"/>
                <w:b/>
              </w:rPr>
            </w:pPr>
            <w:r w:rsidRPr="00783AC3">
              <w:rPr>
                <w:rFonts w:asciiTheme="minorHAnsi" w:hAnsiTheme="minorHAnsi" w:cs="Verdana"/>
                <w:b/>
              </w:rPr>
              <w:t>Συνδραστικότητα (</w:t>
            </w:r>
            <w:r w:rsidRPr="00783AC3">
              <w:rPr>
                <w:rFonts w:asciiTheme="minorHAnsi" w:hAnsiTheme="minorHAnsi"/>
                <w:b/>
              </w:rPr>
              <w:t>Transactivity)</w:t>
            </w:r>
          </w:p>
          <w:p w:rsidR="00783AC3" w:rsidRPr="00783AC3" w:rsidRDefault="00783AC3" w:rsidP="00783AC3">
            <w:pPr>
              <w:jc w:val="left"/>
            </w:pPr>
            <w:r w:rsidRPr="00783AC3">
              <w:rPr>
                <w:rFonts w:asciiTheme="minorHAnsi" w:hAnsiTheme="minorHAnsi"/>
                <w:szCs w:val="24"/>
              </w:rPr>
              <w:t>Υποστηρίζεται</w:t>
            </w:r>
            <w:r>
              <w:rPr>
                <w:rFonts w:asciiTheme="minorHAnsi" w:hAnsiTheme="minorHAnsi"/>
                <w:szCs w:val="24"/>
              </w:rPr>
              <w:t xml:space="preserve"> </w:t>
            </w:r>
            <w:r w:rsidRPr="00783AC3">
              <w:rPr>
                <w:rFonts w:asciiTheme="minorHAnsi" w:hAnsiTheme="minorHAnsi"/>
                <w:szCs w:val="24"/>
              </w:rPr>
              <w:t xml:space="preserve">αυξημένη συνδραστικότητα </w:t>
            </w:r>
            <w:r>
              <w:rPr>
                <w:rFonts w:asciiTheme="minorHAnsi" w:hAnsiTheme="minorHAnsi"/>
                <w:szCs w:val="24"/>
              </w:rPr>
              <w:t>στο σενάριο;</w:t>
            </w:r>
          </w:p>
          <w:p w:rsidR="00783AC3" w:rsidRPr="00783AC3" w:rsidRDefault="00783AC3" w:rsidP="003D408C">
            <w:pPr>
              <w:rPr>
                <w:rFonts w:asciiTheme="minorHAnsi" w:hAnsiTheme="minorHAnsi"/>
              </w:rPr>
            </w:pPr>
          </w:p>
        </w:tc>
        <w:tc>
          <w:tcPr>
            <w:tcW w:w="4728" w:type="dxa"/>
          </w:tcPr>
          <w:p w:rsidR="00390AC7" w:rsidRPr="00A61C4B" w:rsidRDefault="00227BD3" w:rsidP="003865BD">
            <w:pPr>
              <w:rPr>
                <w:rFonts w:asciiTheme="minorHAnsi" w:hAnsiTheme="minorHAnsi"/>
              </w:rPr>
            </w:pPr>
            <w:r>
              <w:rPr>
                <w:rFonts w:asciiTheme="minorHAnsi" w:hAnsiTheme="minorHAnsi"/>
              </w:rPr>
              <w:t xml:space="preserve">Το σενάριο υποστηρίζει συνδραστικότητα μεταξύ των φοιτητών. Αυτή είναι αυξημένη στη φάση 3, όπου οι ειδικοί συνεργάζονται σε ένα καθορισμένο πεδίο, στο οποίο έχουν κλίση. Επομένως, μπορούν και να συνεισφέρουν και να συλλογιστούν με βάση τις συνεισφορές των υπολοίπων. Επιπλέον, η συνδραστικότητα ενισχύεται όταν ένας ειδικός παρουσιάζει στην ομάδα το αποτέλεσμα της δουλειάς του (ο αναλυτής την εξειδίκευση της ανάλυσης απαιτήσεων στο συγκεκριμένο </w:t>
            </w:r>
            <w:r>
              <w:rPr>
                <w:rFonts w:asciiTheme="minorHAnsi" w:hAnsiTheme="minorHAnsi"/>
                <w:lang w:val="en-US"/>
              </w:rPr>
              <w:t>project</w:t>
            </w:r>
            <w:r w:rsidRPr="00227BD3">
              <w:rPr>
                <w:rFonts w:asciiTheme="minorHAnsi" w:hAnsiTheme="minorHAnsi"/>
              </w:rPr>
              <w:t xml:space="preserve"> </w:t>
            </w:r>
            <w:r>
              <w:rPr>
                <w:rFonts w:asciiTheme="minorHAnsi" w:hAnsiTheme="minorHAnsi"/>
              </w:rPr>
              <w:t xml:space="preserve">κτλ.) </w:t>
            </w:r>
            <w:r w:rsidR="00AA1BB7">
              <w:rPr>
                <w:rFonts w:asciiTheme="minorHAnsi" w:hAnsiTheme="minorHAnsi"/>
              </w:rPr>
              <w:t>Κι αυτό γιατί εκείνη τη στιγμή λειτουργεί σαν δάσκαλος (</w:t>
            </w:r>
            <w:r w:rsidR="00AA1BB7">
              <w:rPr>
                <w:rFonts w:asciiTheme="minorHAnsi" w:hAnsiTheme="minorHAnsi"/>
                <w:lang w:val="en-US"/>
              </w:rPr>
              <w:t>peer</w:t>
            </w:r>
            <w:r w:rsidR="00AA1BB7" w:rsidRPr="00AA1BB7">
              <w:rPr>
                <w:rFonts w:asciiTheme="minorHAnsi" w:hAnsiTheme="minorHAnsi"/>
              </w:rPr>
              <w:t>-</w:t>
            </w:r>
            <w:r w:rsidR="00AA1BB7">
              <w:rPr>
                <w:rFonts w:asciiTheme="minorHAnsi" w:hAnsiTheme="minorHAnsi"/>
                <w:lang w:val="en-US"/>
              </w:rPr>
              <w:t>tutoring</w:t>
            </w:r>
            <w:r w:rsidR="00AA1BB7">
              <w:rPr>
                <w:rFonts w:asciiTheme="minorHAnsi" w:hAnsiTheme="minorHAnsi"/>
              </w:rPr>
              <w:t>)</w:t>
            </w:r>
            <w:r>
              <w:rPr>
                <w:rFonts w:asciiTheme="minorHAnsi" w:hAnsiTheme="minorHAnsi"/>
              </w:rPr>
              <w:t xml:space="preserve"> </w:t>
            </w:r>
            <w:r w:rsidR="00AA1BB7">
              <w:rPr>
                <w:rFonts w:asciiTheme="minorHAnsi" w:hAnsiTheme="minorHAnsi"/>
              </w:rPr>
              <w:t xml:space="preserve">και ο διάλογος μεταξύ των μελών της ομάδας γίνεται </w:t>
            </w:r>
            <w:r w:rsidR="008B22F9">
              <w:rPr>
                <w:rFonts w:asciiTheme="minorHAnsi" w:hAnsiTheme="minorHAnsi"/>
              </w:rPr>
              <w:t>σαν προσπάθεια να συνεισφέρει ο καθένας πάνω στην «εισήγηση» του ειδικού με βάση τ</w:t>
            </w:r>
            <w:r w:rsidR="00EA6347">
              <w:rPr>
                <w:rFonts w:asciiTheme="minorHAnsi" w:hAnsiTheme="minorHAnsi"/>
              </w:rPr>
              <w:t>ο δικό του ρόλο</w:t>
            </w:r>
            <w:r w:rsidR="00484D48">
              <w:rPr>
                <w:rFonts w:asciiTheme="minorHAnsi" w:hAnsiTheme="minorHAnsi"/>
              </w:rPr>
              <w:t>.</w:t>
            </w:r>
          </w:p>
        </w:tc>
      </w:tr>
    </w:tbl>
    <w:p w:rsidR="001F7FCB" w:rsidRPr="007C6F8C" w:rsidRDefault="001F7FCB" w:rsidP="00D01744">
      <w:pPr>
        <w:rPr>
          <w:rFonts w:ascii="Calibri" w:hAnsi="Calibri" w:cs="Calibri"/>
          <w:szCs w:val="24"/>
        </w:rPr>
      </w:pPr>
    </w:p>
    <w:sectPr w:rsidR="001F7FCB" w:rsidRPr="007C6F8C" w:rsidSect="00C361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853" w:rsidRDefault="00792853" w:rsidP="007C6F8C">
      <w:pPr>
        <w:spacing w:after="0"/>
      </w:pPr>
      <w:r>
        <w:separator/>
      </w:r>
    </w:p>
  </w:endnote>
  <w:endnote w:type="continuationSeparator" w:id="0">
    <w:p w:rsidR="00792853" w:rsidRDefault="00792853" w:rsidP="007C6F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853" w:rsidRDefault="00792853" w:rsidP="007C6F8C">
      <w:pPr>
        <w:spacing w:after="0"/>
      </w:pPr>
      <w:r>
        <w:separator/>
      </w:r>
    </w:p>
  </w:footnote>
  <w:footnote w:type="continuationSeparator" w:id="0">
    <w:p w:rsidR="00792853" w:rsidRDefault="00792853" w:rsidP="007C6F8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16C05"/>
    <w:multiLevelType w:val="hybridMultilevel"/>
    <w:tmpl w:val="A4E8D6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E153851"/>
    <w:multiLevelType w:val="hybridMultilevel"/>
    <w:tmpl w:val="61905E6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703E3D85"/>
    <w:multiLevelType w:val="hybridMultilevel"/>
    <w:tmpl w:val="AC942A32"/>
    <w:lvl w:ilvl="0" w:tplc="0BC2910C">
      <w:start w:val="1"/>
      <w:numFmt w:val="decimal"/>
      <w:lvlText w:val="%1."/>
      <w:lvlJc w:val="left"/>
      <w:pPr>
        <w:ind w:left="360" w:hanging="360"/>
      </w:pPr>
      <w:rPr>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6531D4C"/>
    <w:multiLevelType w:val="hybridMultilevel"/>
    <w:tmpl w:val="018EF3D0"/>
    <w:lvl w:ilvl="0" w:tplc="0BC2910C">
      <w:start w:val="1"/>
      <w:numFmt w:val="decimal"/>
      <w:lvlText w:val="%1."/>
      <w:lvlJc w:val="left"/>
      <w:pPr>
        <w:ind w:left="360" w:hanging="360"/>
      </w:pPr>
      <w:rPr>
        <w:sz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1CC"/>
    <w:rsid w:val="00002D6E"/>
    <w:rsid w:val="00036DF7"/>
    <w:rsid w:val="00040336"/>
    <w:rsid w:val="000422E6"/>
    <w:rsid w:val="00062954"/>
    <w:rsid w:val="000729BE"/>
    <w:rsid w:val="0007322A"/>
    <w:rsid w:val="00092BFF"/>
    <w:rsid w:val="000B1322"/>
    <w:rsid w:val="000C1F84"/>
    <w:rsid w:val="000D76DB"/>
    <w:rsid w:val="000E5945"/>
    <w:rsid w:val="001061CC"/>
    <w:rsid w:val="0012042B"/>
    <w:rsid w:val="001310A6"/>
    <w:rsid w:val="00165660"/>
    <w:rsid w:val="001B4A35"/>
    <w:rsid w:val="001B7145"/>
    <w:rsid w:val="001C136C"/>
    <w:rsid w:val="001F7D6F"/>
    <w:rsid w:val="001F7FCB"/>
    <w:rsid w:val="00205CFB"/>
    <w:rsid w:val="00227403"/>
    <w:rsid w:val="00227BD3"/>
    <w:rsid w:val="00262C45"/>
    <w:rsid w:val="00277D9D"/>
    <w:rsid w:val="00292D15"/>
    <w:rsid w:val="002A02AA"/>
    <w:rsid w:val="002C5CB4"/>
    <w:rsid w:val="002E2C00"/>
    <w:rsid w:val="002F170F"/>
    <w:rsid w:val="0030213E"/>
    <w:rsid w:val="00372F67"/>
    <w:rsid w:val="00382938"/>
    <w:rsid w:val="003865BD"/>
    <w:rsid w:val="00390AC7"/>
    <w:rsid w:val="003A5F8A"/>
    <w:rsid w:val="003A6A43"/>
    <w:rsid w:val="003A7234"/>
    <w:rsid w:val="003C7C1A"/>
    <w:rsid w:val="003E1264"/>
    <w:rsid w:val="003E3D6B"/>
    <w:rsid w:val="004164D8"/>
    <w:rsid w:val="00425E2C"/>
    <w:rsid w:val="00451191"/>
    <w:rsid w:val="004520D2"/>
    <w:rsid w:val="00471936"/>
    <w:rsid w:val="00477492"/>
    <w:rsid w:val="00484D48"/>
    <w:rsid w:val="00497BCB"/>
    <w:rsid w:val="004D5D19"/>
    <w:rsid w:val="004E6DFF"/>
    <w:rsid w:val="0051499F"/>
    <w:rsid w:val="0055787C"/>
    <w:rsid w:val="00570527"/>
    <w:rsid w:val="005743B6"/>
    <w:rsid w:val="005E4ABD"/>
    <w:rsid w:val="00692E8B"/>
    <w:rsid w:val="006B69FA"/>
    <w:rsid w:val="006E47FF"/>
    <w:rsid w:val="007008BB"/>
    <w:rsid w:val="007166C8"/>
    <w:rsid w:val="007421F3"/>
    <w:rsid w:val="00755BF1"/>
    <w:rsid w:val="00783AC3"/>
    <w:rsid w:val="00792853"/>
    <w:rsid w:val="007B6CA9"/>
    <w:rsid w:val="007C6F8C"/>
    <w:rsid w:val="008727C6"/>
    <w:rsid w:val="008932BE"/>
    <w:rsid w:val="008B22F9"/>
    <w:rsid w:val="008D195E"/>
    <w:rsid w:val="00924435"/>
    <w:rsid w:val="009418A3"/>
    <w:rsid w:val="00946842"/>
    <w:rsid w:val="00947FDA"/>
    <w:rsid w:val="00980FDE"/>
    <w:rsid w:val="009B4A8B"/>
    <w:rsid w:val="009B4FCC"/>
    <w:rsid w:val="009C09E3"/>
    <w:rsid w:val="009D0547"/>
    <w:rsid w:val="009F271C"/>
    <w:rsid w:val="00A16E8C"/>
    <w:rsid w:val="00A50C30"/>
    <w:rsid w:val="00A61C4B"/>
    <w:rsid w:val="00A712FA"/>
    <w:rsid w:val="00AA094B"/>
    <w:rsid w:val="00AA1BB7"/>
    <w:rsid w:val="00AF2BD1"/>
    <w:rsid w:val="00AF5FC6"/>
    <w:rsid w:val="00B44188"/>
    <w:rsid w:val="00B4542D"/>
    <w:rsid w:val="00B50F82"/>
    <w:rsid w:val="00B51849"/>
    <w:rsid w:val="00B57B1F"/>
    <w:rsid w:val="00B62A0B"/>
    <w:rsid w:val="00B63CB5"/>
    <w:rsid w:val="00B77078"/>
    <w:rsid w:val="00B94E3D"/>
    <w:rsid w:val="00BC4B77"/>
    <w:rsid w:val="00C0425D"/>
    <w:rsid w:val="00C05AA6"/>
    <w:rsid w:val="00C06F1E"/>
    <w:rsid w:val="00C36155"/>
    <w:rsid w:val="00C84544"/>
    <w:rsid w:val="00D01744"/>
    <w:rsid w:val="00D32490"/>
    <w:rsid w:val="00D82398"/>
    <w:rsid w:val="00D93F31"/>
    <w:rsid w:val="00DD6BB6"/>
    <w:rsid w:val="00E053AF"/>
    <w:rsid w:val="00E61EC0"/>
    <w:rsid w:val="00E64B97"/>
    <w:rsid w:val="00E74DF6"/>
    <w:rsid w:val="00E86111"/>
    <w:rsid w:val="00E94380"/>
    <w:rsid w:val="00E9786D"/>
    <w:rsid w:val="00EA6347"/>
    <w:rsid w:val="00EB3D08"/>
    <w:rsid w:val="00EC47F2"/>
    <w:rsid w:val="00ED7B01"/>
    <w:rsid w:val="00EF28F5"/>
    <w:rsid w:val="00F44825"/>
    <w:rsid w:val="00F51BE4"/>
    <w:rsid w:val="00F612BD"/>
    <w:rsid w:val="00F90DE8"/>
    <w:rsid w:val="00F95A44"/>
    <w:rsid w:val="00F97B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DF6"/>
    <w:pPr>
      <w:spacing w:after="12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4DF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4DF6"/>
    <w:rPr>
      <w:rFonts w:ascii="Tahoma" w:eastAsia="Times New Roman" w:hAnsi="Tahoma" w:cs="Tahoma"/>
      <w:sz w:val="16"/>
      <w:szCs w:val="16"/>
    </w:rPr>
  </w:style>
  <w:style w:type="table" w:styleId="a4">
    <w:name w:val="Table Grid"/>
    <w:basedOn w:val="a1"/>
    <w:uiPriority w:val="59"/>
    <w:rsid w:val="0042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B7145"/>
    <w:pPr>
      <w:spacing w:after="200" w:line="276" w:lineRule="auto"/>
      <w:ind w:left="720"/>
      <w:contextualSpacing/>
      <w:jc w:val="left"/>
    </w:pPr>
    <w:rPr>
      <w:rFonts w:asciiTheme="minorHAnsi" w:eastAsiaTheme="minorHAnsi" w:hAnsiTheme="minorHAnsi" w:cstheme="minorBidi"/>
      <w:sz w:val="22"/>
      <w:szCs w:val="22"/>
    </w:rPr>
  </w:style>
  <w:style w:type="paragraph" w:styleId="a6">
    <w:name w:val="header"/>
    <w:basedOn w:val="a"/>
    <w:link w:val="Char0"/>
    <w:uiPriority w:val="99"/>
    <w:unhideWhenUsed/>
    <w:rsid w:val="007C6F8C"/>
    <w:pPr>
      <w:tabs>
        <w:tab w:val="center" w:pos="4153"/>
        <w:tab w:val="right" w:pos="8306"/>
      </w:tabs>
      <w:spacing w:after="0"/>
    </w:pPr>
  </w:style>
  <w:style w:type="character" w:customStyle="1" w:styleId="Char0">
    <w:name w:val="Κεφαλίδα Char"/>
    <w:basedOn w:val="a0"/>
    <w:link w:val="a6"/>
    <w:uiPriority w:val="99"/>
    <w:rsid w:val="007C6F8C"/>
    <w:rPr>
      <w:rFonts w:ascii="Times New Roman" w:eastAsia="Times New Roman" w:hAnsi="Times New Roman" w:cs="Times New Roman"/>
      <w:sz w:val="24"/>
      <w:szCs w:val="20"/>
    </w:rPr>
  </w:style>
  <w:style w:type="paragraph" w:styleId="a7">
    <w:name w:val="footer"/>
    <w:basedOn w:val="a"/>
    <w:link w:val="Char1"/>
    <w:uiPriority w:val="99"/>
    <w:unhideWhenUsed/>
    <w:rsid w:val="007C6F8C"/>
    <w:pPr>
      <w:tabs>
        <w:tab w:val="center" w:pos="4153"/>
        <w:tab w:val="right" w:pos="8306"/>
      </w:tabs>
      <w:spacing w:after="0"/>
    </w:pPr>
  </w:style>
  <w:style w:type="character" w:customStyle="1" w:styleId="Char1">
    <w:name w:val="Υποσέλιδο Char"/>
    <w:basedOn w:val="a0"/>
    <w:link w:val="a7"/>
    <w:uiPriority w:val="99"/>
    <w:rsid w:val="007C6F8C"/>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DF6"/>
    <w:pPr>
      <w:spacing w:after="12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4DF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4DF6"/>
    <w:rPr>
      <w:rFonts w:ascii="Tahoma" w:eastAsia="Times New Roman" w:hAnsi="Tahoma" w:cs="Tahoma"/>
      <w:sz w:val="16"/>
      <w:szCs w:val="16"/>
    </w:rPr>
  </w:style>
  <w:style w:type="table" w:styleId="a4">
    <w:name w:val="Table Grid"/>
    <w:basedOn w:val="a1"/>
    <w:uiPriority w:val="59"/>
    <w:rsid w:val="0042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B7145"/>
    <w:pPr>
      <w:spacing w:after="200" w:line="276" w:lineRule="auto"/>
      <w:ind w:left="720"/>
      <w:contextualSpacing/>
      <w:jc w:val="left"/>
    </w:pPr>
    <w:rPr>
      <w:rFonts w:asciiTheme="minorHAnsi" w:eastAsiaTheme="minorHAnsi" w:hAnsiTheme="minorHAnsi" w:cstheme="minorBidi"/>
      <w:sz w:val="22"/>
      <w:szCs w:val="22"/>
    </w:rPr>
  </w:style>
  <w:style w:type="paragraph" w:styleId="a6">
    <w:name w:val="header"/>
    <w:basedOn w:val="a"/>
    <w:link w:val="Char0"/>
    <w:uiPriority w:val="99"/>
    <w:unhideWhenUsed/>
    <w:rsid w:val="007C6F8C"/>
    <w:pPr>
      <w:tabs>
        <w:tab w:val="center" w:pos="4153"/>
        <w:tab w:val="right" w:pos="8306"/>
      </w:tabs>
      <w:spacing w:after="0"/>
    </w:pPr>
  </w:style>
  <w:style w:type="character" w:customStyle="1" w:styleId="Char0">
    <w:name w:val="Κεφαλίδα Char"/>
    <w:basedOn w:val="a0"/>
    <w:link w:val="a6"/>
    <w:uiPriority w:val="99"/>
    <w:rsid w:val="007C6F8C"/>
    <w:rPr>
      <w:rFonts w:ascii="Times New Roman" w:eastAsia="Times New Roman" w:hAnsi="Times New Roman" w:cs="Times New Roman"/>
      <w:sz w:val="24"/>
      <w:szCs w:val="20"/>
    </w:rPr>
  </w:style>
  <w:style w:type="paragraph" w:styleId="a7">
    <w:name w:val="footer"/>
    <w:basedOn w:val="a"/>
    <w:link w:val="Char1"/>
    <w:uiPriority w:val="99"/>
    <w:unhideWhenUsed/>
    <w:rsid w:val="007C6F8C"/>
    <w:pPr>
      <w:tabs>
        <w:tab w:val="center" w:pos="4153"/>
        <w:tab w:val="right" w:pos="8306"/>
      </w:tabs>
      <w:spacing w:after="0"/>
    </w:pPr>
  </w:style>
  <w:style w:type="character" w:customStyle="1" w:styleId="Char1">
    <w:name w:val="Υποσέλιδο Char"/>
    <w:basedOn w:val="a0"/>
    <w:link w:val="a7"/>
    <w:uiPriority w:val="99"/>
    <w:rsid w:val="007C6F8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45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1322</Words>
  <Characters>7542</Characters>
  <Application>Microsoft Office Word</Application>
  <DocSecurity>0</DocSecurity>
  <Lines>62</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dc:creator>
  <cp:lastModifiedBy>Klefther</cp:lastModifiedBy>
  <cp:revision>2</cp:revision>
  <dcterms:created xsi:type="dcterms:W3CDTF">2013-04-24T18:33:00Z</dcterms:created>
  <dcterms:modified xsi:type="dcterms:W3CDTF">2013-04-24T18:33:00Z</dcterms:modified>
</cp:coreProperties>
</file>